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024F" w14:textId="6FC3FD60" w:rsidR="002F7FF6" w:rsidRPr="00C432F9" w:rsidRDefault="4FCCB855" w:rsidP="00C432F9">
      <w:pPr>
        <w:pStyle w:val="Heading1"/>
        <w:rPr>
          <w:lang w:val="it-IT"/>
        </w:rPr>
      </w:pPr>
      <w:r w:rsidRPr="4FCCB855">
        <w:rPr>
          <w:lang w:val="it-IT"/>
        </w:rPr>
        <w:t>Raport studiu de caz</w:t>
      </w:r>
    </w:p>
    <w:p w14:paraId="01054AF8" w14:textId="17487A7C" w:rsidR="4FCCB855" w:rsidRPr="005B150B" w:rsidRDefault="4FCCB855" w:rsidP="4FCCB855">
      <w:pPr>
        <w:spacing w:line="276" w:lineRule="auto"/>
        <w:ind w:left="360" w:hanging="360"/>
        <w:jc w:val="both"/>
        <w:rPr>
          <w:rFonts w:ascii="Calibri" w:hAnsi="Calibri" w:cs="Calibri"/>
          <w:b/>
          <w:bCs/>
          <w:sz w:val="22"/>
          <w:szCs w:val="22"/>
          <w:lang w:val="ro-RO"/>
        </w:rPr>
      </w:pPr>
      <w:r w:rsidRPr="005B150B">
        <w:rPr>
          <w:rFonts w:ascii="Calibri" w:hAnsi="Calibri" w:cs="Calibri"/>
          <w:b/>
          <w:bCs/>
          <w:sz w:val="22"/>
          <w:szCs w:val="22"/>
          <w:lang w:val="ro-RO"/>
        </w:rPr>
        <w:t xml:space="preserve">Prioritatea </w:t>
      </w:r>
      <w:r w:rsidR="00E90995">
        <w:rPr>
          <w:rFonts w:ascii="Calibri" w:hAnsi="Calibri" w:cs="Calibri"/>
          <w:b/>
          <w:bCs/>
          <w:sz w:val="22"/>
          <w:szCs w:val="22"/>
          <w:lang w:val="ro-RO"/>
        </w:rPr>
        <w:t>5</w:t>
      </w:r>
      <w:r w:rsidRPr="005B150B">
        <w:rPr>
          <w:rFonts w:ascii="Calibri" w:hAnsi="Calibri" w:cs="Calibri"/>
          <w:b/>
          <w:bCs/>
          <w:sz w:val="22"/>
          <w:szCs w:val="22"/>
          <w:lang w:val="ro-RO"/>
        </w:rPr>
        <w:t xml:space="preserve">: </w:t>
      </w:r>
      <w:r w:rsidR="00B36E7D">
        <w:rPr>
          <w:rFonts w:ascii="Calibri" w:hAnsi="Calibri" w:cs="Calibri"/>
          <w:b/>
          <w:bCs/>
          <w:sz w:val="22"/>
          <w:szCs w:val="22"/>
          <w:lang w:val="ro-RO"/>
        </w:rPr>
        <w:t>Accesibilitate și conectivitate la nivel regional</w:t>
      </w:r>
    </w:p>
    <w:p w14:paraId="3F89F8B7" w14:textId="3626598E" w:rsidR="005B0AEE" w:rsidRPr="005B150B" w:rsidRDefault="002F7FF6" w:rsidP="00173645">
      <w:pPr>
        <w:spacing w:line="276" w:lineRule="auto"/>
        <w:ind w:left="360" w:hanging="360"/>
        <w:jc w:val="both"/>
        <w:rPr>
          <w:rFonts w:ascii="Calibri" w:hAnsi="Calibri" w:cs="Calibri"/>
          <w:b/>
          <w:bCs/>
          <w:sz w:val="22"/>
          <w:szCs w:val="22"/>
          <w:lang w:val="ro-RO"/>
        </w:rPr>
      </w:pPr>
      <w:r w:rsidRPr="005B150B">
        <w:rPr>
          <w:rFonts w:ascii="Calibri" w:hAnsi="Calibri" w:cs="Calibri"/>
          <w:b/>
          <w:bCs/>
          <w:sz w:val="22"/>
          <w:szCs w:val="22"/>
          <w:lang w:val="ro-RO"/>
        </w:rPr>
        <w:t>Proiect:</w:t>
      </w:r>
      <w:r w:rsidR="005B0AEE" w:rsidRPr="005B150B">
        <w:rPr>
          <w:rFonts w:ascii="Calibri" w:hAnsi="Calibri" w:cs="Calibri"/>
          <w:b/>
          <w:bCs/>
          <w:sz w:val="22"/>
          <w:szCs w:val="22"/>
          <w:lang w:val="ro-RO"/>
        </w:rPr>
        <w:t xml:space="preserve"> </w:t>
      </w:r>
      <w:r w:rsidR="00173645" w:rsidRPr="00173645">
        <w:rPr>
          <w:rFonts w:ascii="Calibri" w:hAnsi="Calibri" w:cs="Calibri"/>
          <w:b/>
          <w:bCs/>
          <w:sz w:val="22"/>
          <w:szCs w:val="22"/>
          <w:lang w:val="ro-RO"/>
        </w:rPr>
        <w:t>Modernizare DJ 676 Cerna (DJ 665) – Rugetu – Sl</w:t>
      </w:r>
      <w:r w:rsidR="00CC58AF">
        <w:rPr>
          <w:rFonts w:ascii="Calibri" w:hAnsi="Calibri" w:cs="Calibri"/>
          <w:b/>
          <w:bCs/>
          <w:sz w:val="22"/>
          <w:szCs w:val="22"/>
          <w:lang w:val="ro-RO"/>
        </w:rPr>
        <w:t>ă</w:t>
      </w:r>
      <w:r w:rsidR="00173645" w:rsidRPr="00173645">
        <w:rPr>
          <w:rFonts w:ascii="Calibri" w:hAnsi="Calibri" w:cs="Calibri"/>
          <w:b/>
          <w:bCs/>
          <w:sz w:val="22"/>
          <w:szCs w:val="22"/>
          <w:lang w:val="ro-RO"/>
        </w:rPr>
        <w:t>tioara – Moge</w:t>
      </w:r>
      <w:r w:rsidR="00CC58AF">
        <w:rPr>
          <w:rFonts w:ascii="Calibri" w:hAnsi="Calibri" w:cs="Calibri"/>
          <w:b/>
          <w:bCs/>
          <w:sz w:val="22"/>
          <w:szCs w:val="22"/>
          <w:lang w:val="ro-RO"/>
        </w:rPr>
        <w:t>ș</w:t>
      </w:r>
      <w:r w:rsidR="00173645" w:rsidRPr="00173645">
        <w:rPr>
          <w:rFonts w:ascii="Calibri" w:hAnsi="Calibri" w:cs="Calibri"/>
          <w:b/>
          <w:bCs/>
          <w:sz w:val="22"/>
          <w:szCs w:val="22"/>
          <w:lang w:val="ro-RO"/>
        </w:rPr>
        <w:t>ti – Gorune</w:t>
      </w:r>
      <w:r w:rsidR="00A202A4">
        <w:rPr>
          <w:rFonts w:ascii="Calibri" w:hAnsi="Calibri" w:cs="Calibri"/>
          <w:b/>
          <w:bCs/>
          <w:sz w:val="22"/>
          <w:szCs w:val="22"/>
          <w:lang w:val="ro-RO"/>
        </w:rPr>
        <w:t>ș</w:t>
      </w:r>
      <w:r w:rsidR="00173645" w:rsidRPr="00173645">
        <w:rPr>
          <w:rFonts w:ascii="Calibri" w:hAnsi="Calibri" w:cs="Calibri"/>
          <w:b/>
          <w:bCs/>
          <w:sz w:val="22"/>
          <w:szCs w:val="22"/>
          <w:lang w:val="ro-RO"/>
        </w:rPr>
        <w:t>ti – Stroe</w:t>
      </w:r>
      <w:r w:rsidR="00A202A4">
        <w:rPr>
          <w:rFonts w:ascii="Calibri" w:hAnsi="Calibri" w:cs="Calibri"/>
          <w:b/>
          <w:bCs/>
          <w:sz w:val="22"/>
          <w:szCs w:val="22"/>
          <w:lang w:val="ro-RO"/>
        </w:rPr>
        <w:t>ș</w:t>
      </w:r>
      <w:r w:rsidR="00173645" w:rsidRPr="00173645">
        <w:rPr>
          <w:rFonts w:ascii="Calibri" w:hAnsi="Calibri" w:cs="Calibri"/>
          <w:b/>
          <w:bCs/>
          <w:sz w:val="22"/>
          <w:szCs w:val="22"/>
          <w:lang w:val="ro-RO"/>
        </w:rPr>
        <w:t>ti – Pojogi Cerna – Cop</w:t>
      </w:r>
      <w:r w:rsidR="00A202A4">
        <w:rPr>
          <w:rFonts w:ascii="Calibri" w:hAnsi="Calibri" w:cs="Calibri"/>
          <w:b/>
          <w:bCs/>
          <w:sz w:val="22"/>
          <w:szCs w:val="22"/>
          <w:lang w:val="ro-RO"/>
        </w:rPr>
        <w:t>ă</w:t>
      </w:r>
      <w:r w:rsidR="00173645" w:rsidRPr="00173645">
        <w:rPr>
          <w:rFonts w:ascii="Calibri" w:hAnsi="Calibri" w:cs="Calibri"/>
          <w:b/>
          <w:bCs/>
          <w:sz w:val="22"/>
          <w:szCs w:val="22"/>
          <w:lang w:val="ro-RO"/>
        </w:rPr>
        <w:t>ceni – Bondoci – Bro</w:t>
      </w:r>
      <w:r w:rsidR="00A202A4">
        <w:rPr>
          <w:rFonts w:ascii="Calibri" w:hAnsi="Calibri" w:cs="Calibri"/>
          <w:b/>
          <w:bCs/>
          <w:sz w:val="22"/>
          <w:szCs w:val="22"/>
          <w:lang w:val="ro-RO"/>
        </w:rPr>
        <w:t>ș</w:t>
      </w:r>
      <w:r w:rsidR="00173645" w:rsidRPr="00173645">
        <w:rPr>
          <w:rFonts w:ascii="Calibri" w:hAnsi="Calibri" w:cs="Calibri"/>
          <w:b/>
          <w:bCs/>
          <w:sz w:val="22"/>
          <w:szCs w:val="22"/>
          <w:lang w:val="ro-RO"/>
        </w:rPr>
        <w:t>teni – L</w:t>
      </w:r>
      <w:r w:rsidR="00A202A4">
        <w:rPr>
          <w:rFonts w:ascii="Calibri" w:hAnsi="Calibri" w:cs="Calibri"/>
          <w:b/>
          <w:bCs/>
          <w:sz w:val="22"/>
          <w:szCs w:val="22"/>
          <w:lang w:val="ro-RO"/>
        </w:rPr>
        <w:t>ă</w:t>
      </w:r>
      <w:r w:rsidR="00173645" w:rsidRPr="00173645">
        <w:rPr>
          <w:rFonts w:ascii="Calibri" w:hAnsi="Calibri" w:cs="Calibri"/>
          <w:b/>
          <w:bCs/>
          <w:sz w:val="22"/>
          <w:szCs w:val="22"/>
          <w:lang w:val="ro-RO"/>
        </w:rPr>
        <w:t>pu</w:t>
      </w:r>
      <w:r w:rsidR="00A202A4">
        <w:rPr>
          <w:rFonts w:ascii="Calibri" w:hAnsi="Calibri" w:cs="Calibri"/>
          <w:b/>
          <w:bCs/>
          <w:sz w:val="22"/>
          <w:szCs w:val="22"/>
          <w:lang w:val="ro-RO"/>
        </w:rPr>
        <w:t>ș</w:t>
      </w:r>
      <w:r w:rsidR="00173645" w:rsidRPr="00173645">
        <w:rPr>
          <w:rFonts w:ascii="Calibri" w:hAnsi="Calibri" w:cs="Calibri"/>
          <w:b/>
          <w:bCs/>
          <w:sz w:val="22"/>
          <w:szCs w:val="22"/>
          <w:lang w:val="ro-RO"/>
        </w:rPr>
        <w:t>ata – Mija</w:t>
      </w:r>
      <w:r w:rsidR="00A202A4">
        <w:rPr>
          <w:rFonts w:ascii="Calibri" w:hAnsi="Calibri" w:cs="Calibri"/>
          <w:b/>
          <w:bCs/>
          <w:sz w:val="22"/>
          <w:szCs w:val="22"/>
          <w:lang w:val="ro-RO"/>
        </w:rPr>
        <w:t>ț</w:t>
      </w:r>
      <w:r w:rsidR="00173645" w:rsidRPr="00173645">
        <w:rPr>
          <w:rFonts w:ascii="Calibri" w:hAnsi="Calibri" w:cs="Calibri"/>
          <w:b/>
          <w:bCs/>
          <w:sz w:val="22"/>
          <w:szCs w:val="22"/>
          <w:lang w:val="ro-RO"/>
        </w:rPr>
        <w:t>i – Rom</w:t>
      </w:r>
      <w:r w:rsidR="00E1675B">
        <w:rPr>
          <w:rFonts w:ascii="Calibri" w:hAnsi="Calibri" w:cs="Calibri"/>
          <w:b/>
          <w:bCs/>
          <w:sz w:val="22"/>
          <w:szCs w:val="22"/>
          <w:lang w:val="ro-RO"/>
        </w:rPr>
        <w:t>â</w:t>
      </w:r>
      <w:r w:rsidR="00173645" w:rsidRPr="00173645">
        <w:rPr>
          <w:rFonts w:ascii="Calibri" w:hAnsi="Calibri" w:cs="Calibri"/>
          <w:b/>
          <w:bCs/>
          <w:sz w:val="22"/>
          <w:szCs w:val="22"/>
          <w:lang w:val="ro-RO"/>
        </w:rPr>
        <w:t>ne</w:t>
      </w:r>
      <w:r w:rsidR="00E1675B">
        <w:rPr>
          <w:rFonts w:ascii="Calibri" w:hAnsi="Calibri" w:cs="Calibri"/>
          <w:b/>
          <w:bCs/>
          <w:sz w:val="22"/>
          <w:szCs w:val="22"/>
          <w:lang w:val="ro-RO"/>
        </w:rPr>
        <w:t>ș</w:t>
      </w:r>
      <w:r w:rsidR="00173645" w:rsidRPr="00173645">
        <w:rPr>
          <w:rFonts w:ascii="Calibri" w:hAnsi="Calibri" w:cs="Calibri"/>
          <w:b/>
          <w:bCs/>
          <w:sz w:val="22"/>
          <w:szCs w:val="22"/>
          <w:lang w:val="ro-RO"/>
        </w:rPr>
        <w:t>ti – Ro</w:t>
      </w:r>
      <w:r w:rsidR="00E1675B">
        <w:rPr>
          <w:rFonts w:ascii="Calibri" w:hAnsi="Calibri" w:cs="Calibri"/>
          <w:b/>
          <w:bCs/>
          <w:sz w:val="22"/>
          <w:szCs w:val="22"/>
          <w:lang w:val="ro-RO"/>
        </w:rPr>
        <w:t>ș</w:t>
      </w:r>
      <w:r w:rsidR="00173645" w:rsidRPr="00173645">
        <w:rPr>
          <w:rFonts w:ascii="Calibri" w:hAnsi="Calibri" w:cs="Calibri"/>
          <w:b/>
          <w:bCs/>
          <w:sz w:val="22"/>
          <w:szCs w:val="22"/>
          <w:lang w:val="ro-RO"/>
        </w:rPr>
        <w:t>iile – Nenciule</w:t>
      </w:r>
      <w:r w:rsidR="00E1675B">
        <w:rPr>
          <w:rFonts w:ascii="Calibri" w:hAnsi="Calibri" w:cs="Calibri"/>
          <w:b/>
          <w:bCs/>
          <w:sz w:val="22"/>
          <w:szCs w:val="22"/>
          <w:lang w:val="ro-RO"/>
        </w:rPr>
        <w:t>ș</w:t>
      </w:r>
      <w:r w:rsidR="00173645" w:rsidRPr="00173645">
        <w:rPr>
          <w:rFonts w:ascii="Calibri" w:hAnsi="Calibri" w:cs="Calibri"/>
          <w:b/>
          <w:bCs/>
          <w:sz w:val="22"/>
          <w:szCs w:val="22"/>
          <w:lang w:val="ro-RO"/>
        </w:rPr>
        <w:t xml:space="preserve">ti – </w:t>
      </w:r>
      <w:r w:rsidR="00E1675B">
        <w:rPr>
          <w:rFonts w:ascii="Calibri" w:hAnsi="Calibri" w:cs="Calibri"/>
          <w:b/>
          <w:bCs/>
          <w:sz w:val="22"/>
          <w:szCs w:val="22"/>
          <w:lang w:val="ro-RO"/>
        </w:rPr>
        <w:t>Ț</w:t>
      </w:r>
      <w:r w:rsidR="00173645" w:rsidRPr="00173645">
        <w:rPr>
          <w:rFonts w:ascii="Calibri" w:hAnsi="Calibri" w:cs="Calibri"/>
          <w:b/>
          <w:bCs/>
          <w:sz w:val="22"/>
          <w:szCs w:val="22"/>
          <w:lang w:val="ro-RO"/>
        </w:rPr>
        <w:t>epe</w:t>
      </w:r>
      <w:r w:rsidR="00E1675B">
        <w:rPr>
          <w:rFonts w:ascii="Calibri" w:hAnsi="Calibri" w:cs="Calibri"/>
          <w:b/>
          <w:bCs/>
          <w:sz w:val="22"/>
          <w:szCs w:val="22"/>
          <w:lang w:val="ro-RO"/>
        </w:rPr>
        <w:t>ș</w:t>
      </w:r>
      <w:r w:rsidR="00173645" w:rsidRPr="00173645">
        <w:rPr>
          <w:rFonts w:ascii="Calibri" w:hAnsi="Calibri" w:cs="Calibri"/>
          <w:b/>
          <w:bCs/>
          <w:sz w:val="22"/>
          <w:szCs w:val="22"/>
          <w:lang w:val="ro-RO"/>
        </w:rPr>
        <w:t>ti – Tetoiu – C</w:t>
      </w:r>
      <w:r w:rsidR="00557FCE">
        <w:rPr>
          <w:rFonts w:ascii="Calibri" w:hAnsi="Calibri" w:cs="Calibri"/>
          <w:b/>
          <w:bCs/>
          <w:sz w:val="22"/>
          <w:szCs w:val="22"/>
          <w:lang w:val="ro-RO"/>
        </w:rPr>
        <w:t>â</w:t>
      </w:r>
      <w:r w:rsidR="00173645" w:rsidRPr="00173645">
        <w:rPr>
          <w:rFonts w:ascii="Calibri" w:hAnsi="Calibri" w:cs="Calibri"/>
          <w:b/>
          <w:bCs/>
          <w:sz w:val="22"/>
          <w:szCs w:val="22"/>
          <w:lang w:val="ro-RO"/>
        </w:rPr>
        <w:t>rlogani – Chircule</w:t>
      </w:r>
      <w:r w:rsidR="00557FCE">
        <w:rPr>
          <w:rFonts w:ascii="Calibri" w:hAnsi="Calibri" w:cs="Calibri"/>
          <w:b/>
          <w:bCs/>
          <w:sz w:val="22"/>
          <w:szCs w:val="22"/>
          <w:lang w:val="ro-RO"/>
        </w:rPr>
        <w:t>ș</w:t>
      </w:r>
      <w:r w:rsidR="00173645" w:rsidRPr="00173645">
        <w:rPr>
          <w:rFonts w:ascii="Calibri" w:hAnsi="Calibri" w:cs="Calibri"/>
          <w:b/>
          <w:bCs/>
          <w:sz w:val="22"/>
          <w:szCs w:val="22"/>
          <w:lang w:val="ro-RO"/>
        </w:rPr>
        <w:t>ti – Irime</w:t>
      </w:r>
      <w:r w:rsidR="00557FCE">
        <w:rPr>
          <w:rFonts w:ascii="Calibri" w:hAnsi="Calibri" w:cs="Calibri"/>
          <w:b/>
          <w:bCs/>
          <w:sz w:val="22"/>
          <w:szCs w:val="22"/>
          <w:lang w:val="ro-RO"/>
        </w:rPr>
        <w:t>ș</w:t>
      </w:r>
      <w:r w:rsidR="00173645" w:rsidRPr="00173645">
        <w:rPr>
          <w:rFonts w:ascii="Calibri" w:hAnsi="Calibri" w:cs="Calibri"/>
          <w:b/>
          <w:bCs/>
          <w:sz w:val="22"/>
          <w:szCs w:val="22"/>
          <w:lang w:val="ro-RO"/>
        </w:rPr>
        <w:t>ti (DJ 643), Km 0+000-74+450 ȘI DJ 676 B Glavile (DJ 677A) – Voiculeasa – Olteanca – Chirice</w:t>
      </w:r>
      <w:r w:rsidR="00557FCE">
        <w:rPr>
          <w:rFonts w:ascii="Calibri" w:hAnsi="Calibri" w:cs="Calibri"/>
          <w:b/>
          <w:bCs/>
          <w:sz w:val="22"/>
          <w:szCs w:val="22"/>
          <w:lang w:val="ro-RO"/>
        </w:rPr>
        <w:t>ș</w:t>
      </w:r>
      <w:r w:rsidR="00173645" w:rsidRPr="00173645">
        <w:rPr>
          <w:rFonts w:ascii="Calibri" w:hAnsi="Calibri" w:cs="Calibri"/>
          <w:b/>
          <w:bCs/>
          <w:sz w:val="22"/>
          <w:szCs w:val="22"/>
          <w:lang w:val="ro-RO"/>
        </w:rPr>
        <w:t>ti – L</w:t>
      </w:r>
      <w:r w:rsidR="00557FCE">
        <w:rPr>
          <w:rFonts w:ascii="Calibri" w:hAnsi="Calibri" w:cs="Calibri"/>
          <w:b/>
          <w:bCs/>
          <w:sz w:val="22"/>
          <w:szCs w:val="22"/>
          <w:lang w:val="ro-RO"/>
        </w:rPr>
        <w:t>ă</w:t>
      </w:r>
      <w:r w:rsidR="00173645" w:rsidRPr="00173645">
        <w:rPr>
          <w:rFonts w:ascii="Calibri" w:hAnsi="Calibri" w:cs="Calibri"/>
          <w:b/>
          <w:bCs/>
          <w:sz w:val="22"/>
          <w:szCs w:val="22"/>
          <w:lang w:val="ro-RO"/>
        </w:rPr>
        <w:t>pu</w:t>
      </w:r>
      <w:r w:rsidR="00557FCE">
        <w:rPr>
          <w:rFonts w:ascii="Calibri" w:hAnsi="Calibri" w:cs="Calibri"/>
          <w:b/>
          <w:bCs/>
          <w:sz w:val="22"/>
          <w:szCs w:val="22"/>
          <w:lang w:val="ro-RO"/>
        </w:rPr>
        <w:t>ș</w:t>
      </w:r>
      <w:r w:rsidR="00173645" w:rsidRPr="00173645">
        <w:rPr>
          <w:rFonts w:ascii="Calibri" w:hAnsi="Calibri" w:cs="Calibri"/>
          <w:b/>
          <w:bCs/>
          <w:sz w:val="22"/>
          <w:szCs w:val="22"/>
          <w:lang w:val="ro-RO"/>
        </w:rPr>
        <w:t>ata (DJ</w:t>
      </w:r>
      <w:r w:rsidR="00173645">
        <w:rPr>
          <w:rFonts w:ascii="Calibri" w:hAnsi="Calibri" w:cs="Calibri"/>
          <w:b/>
          <w:bCs/>
          <w:sz w:val="22"/>
          <w:szCs w:val="22"/>
          <w:lang w:val="ro-RO"/>
        </w:rPr>
        <w:t xml:space="preserve"> </w:t>
      </w:r>
      <w:r w:rsidR="00173645" w:rsidRPr="00173645">
        <w:rPr>
          <w:rFonts w:ascii="Calibri" w:hAnsi="Calibri" w:cs="Calibri"/>
          <w:b/>
          <w:bCs/>
          <w:sz w:val="22"/>
          <w:szCs w:val="22"/>
          <w:lang w:val="ro-RO"/>
        </w:rPr>
        <w:t>676), Km 14+402-17+002, Jud</w:t>
      </w:r>
      <w:r w:rsidR="00173645">
        <w:rPr>
          <w:rFonts w:ascii="Calibri" w:hAnsi="Calibri" w:cs="Calibri"/>
          <w:b/>
          <w:bCs/>
          <w:sz w:val="22"/>
          <w:szCs w:val="22"/>
          <w:lang w:val="ro-RO"/>
        </w:rPr>
        <w:t>eț</w:t>
      </w:r>
      <w:r w:rsidR="00173645" w:rsidRPr="00173645">
        <w:rPr>
          <w:rFonts w:ascii="Calibri" w:hAnsi="Calibri" w:cs="Calibri"/>
          <w:b/>
          <w:bCs/>
          <w:sz w:val="22"/>
          <w:szCs w:val="22"/>
          <w:lang w:val="ro-RO"/>
        </w:rPr>
        <w:t xml:space="preserve">ul </w:t>
      </w:r>
      <w:r w:rsidR="00173645" w:rsidRPr="00173645">
        <w:rPr>
          <w:rFonts w:ascii="Calibri" w:hAnsi="Calibri" w:cs="Calibri"/>
          <w:b/>
          <w:bCs/>
          <w:sz w:val="22"/>
          <w:szCs w:val="22"/>
          <w:lang w:val="ro-RO"/>
        </w:rPr>
        <w:t>Vâlcea</w:t>
      </w:r>
    </w:p>
    <w:p w14:paraId="696DB491" w14:textId="17D5E3B5" w:rsidR="002F7FF6" w:rsidRPr="005B150B" w:rsidRDefault="002F7FF6" w:rsidP="00C432F9">
      <w:pPr>
        <w:spacing w:line="276" w:lineRule="auto"/>
        <w:ind w:left="360" w:hanging="360"/>
        <w:jc w:val="both"/>
        <w:rPr>
          <w:rFonts w:ascii="Calibri" w:hAnsi="Calibri" w:cs="Calibri"/>
          <w:b/>
          <w:bCs/>
          <w:sz w:val="22"/>
          <w:szCs w:val="22"/>
          <w:lang w:val="ro-RO"/>
        </w:rPr>
      </w:pPr>
      <w:r w:rsidRPr="005B150B">
        <w:rPr>
          <w:rFonts w:ascii="Calibri" w:hAnsi="Calibri" w:cs="Calibri"/>
          <w:b/>
          <w:bCs/>
          <w:sz w:val="22"/>
          <w:szCs w:val="22"/>
          <w:lang w:val="ro-RO"/>
        </w:rPr>
        <w:t xml:space="preserve">Beneficiar: </w:t>
      </w:r>
      <w:r w:rsidR="003A6FD5" w:rsidRPr="003A6FD5">
        <w:rPr>
          <w:rFonts w:ascii="Calibri" w:hAnsi="Calibri" w:cs="Calibri"/>
          <w:b/>
          <w:bCs/>
          <w:sz w:val="22"/>
          <w:szCs w:val="22"/>
          <w:lang w:val="ro-RO"/>
        </w:rPr>
        <w:t>Parteneriatul între UAT Județul Vâlcea și UAT Comuna Vaideeni, UAT Oraș Bălcești, UAT Comuna Lădesti, UAT Comuna Stroești, UAT Comuna Tetoiu, UAT Comuna Lăpușata, UAT Comuna Roșiile, UAT Comuna Slătioara și UAT Comuna Copăceni, lider de parteneriat UAT Județul Vâlcea</w:t>
      </w:r>
    </w:p>
    <w:p w14:paraId="4ED4D1DA" w14:textId="77777777" w:rsidR="00C432F9" w:rsidRPr="00C432F9" w:rsidRDefault="00C432F9" w:rsidP="00C432F9">
      <w:pPr>
        <w:spacing w:line="276" w:lineRule="auto"/>
        <w:ind w:left="360" w:hanging="360"/>
        <w:jc w:val="both"/>
        <w:rPr>
          <w:rFonts w:ascii="Calibri" w:hAnsi="Calibri" w:cs="Calibri"/>
          <w:b/>
          <w:bCs/>
          <w:sz w:val="22"/>
          <w:szCs w:val="22"/>
        </w:rPr>
      </w:pPr>
    </w:p>
    <w:p w14:paraId="6DE20E92" w14:textId="77777777" w:rsidR="00B033D3" w:rsidRPr="002327A0" w:rsidRDefault="00B033D3" w:rsidP="008B21B2">
      <w:pPr>
        <w:pStyle w:val="Heading2"/>
        <w:numPr>
          <w:ilvl w:val="0"/>
          <w:numId w:val="1"/>
        </w:num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Pregătirea proiectului</w:t>
      </w:r>
    </w:p>
    <w:p w14:paraId="1455E7A9" w14:textId="77777777" w:rsidR="00B033D3" w:rsidRDefault="00B033D3" w:rsidP="008B21B2">
      <w:pPr>
        <w:pStyle w:val="ListParagraph"/>
        <w:numPr>
          <w:ilvl w:val="1"/>
          <w:numId w:val="1"/>
        </w:numPr>
        <w:spacing w:after="120" w:line="276" w:lineRule="auto"/>
        <w:contextualSpacing w:val="0"/>
        <w:jc w:val="both"/>
        <w:rPr>
          <w:rFonts w:ascii="Calibri" w:hAnsi="Calibri" w:cs="Calibri"/>
          <w:b/>
          <w:bCs/>
          <w:sz w:val="22"/>
          <w:szCs w:val="22"/>
          <w:lang w:val="ro-RO"/>
        </w:rPr>
      </w:pPr>
      <w:r w:rsidRPr="00C432F9">
        <w:rPr>
          <w:rFonts w:ascii="Calibri" w:hAnsi="Calibri" w:cs="Calibri"/>
          <w:b/>
          <w:bCs/>
          <w:sz w:val="22"/>
          <w:szCs w:val="22"/>
          <w:lang w:val="ro-RO"/>
        </w:rPr>
        <w:t>Contextul și cadrul existent (nevoi care trebuie adresate)</w:t>
      </w:r>
    </w:p>
    <w:p w14:paraId="4E080C3E" w14:textId="18A7ED89" w:rsidR="00CE0DA0" w:rsidRDefault="000B0F5E" w:rsidP="0036245B">
      <w:pPr>
        <w:spacing w:after="120" w:line="276" w:lineRule="auto"/>
        <w:jc w:val="both"/>
        <w:rPr>
          <w:rFonts w:ascii="Calibri" w:hAnsi="Calibri" w:cs="Calibri"/>
          <w:sz w:val="22"/>
          <w:szCs w:val="22"/>
          <w:lang w:val="ro-RO"/>
        </w:rPr>
      </w:pPr>
      <w:r w:rsidRPr="005453DE">
        <w:rPr>
          <w:rFonts w:ascii="Calibri" w:hAnsi="Calibri" w:cs="Calibri"/>
          <w:sz w:val="22"/>
          <w:szCs w:val="22"/>
          <w:lang w:val="ro-RO"/>
        </w:rPr>
        <w:t>Principal</w:t>
      </w:r>
      <w:r w:rsidR="003E475F">
        <w:rPr>
          <w:rFonts w:ascii="Calibri" w:hAnsi="Calibri" w:cs="Calibri"/>
          <w:sz w:val="22"/>
          <w:szCs w:val="22"/>
          <w:lang w:val="ro-RO"/>
        </w:rPr>
        <w:t xml:space="preserve">a nevoie </w:t>
      </w:r>
      <w:r w:rsidRPr="005453DE">
        <w:rPr>
          <w:rFonts w:ascii="Calibri" w:hAnsi="Calibri" w:cs="Calibri"/>
          <w:sz w:val="22"/>
          <w:szCs w:val="22"/>
          <w:lang w:val="ro-RO"/>
        </w:rPr>
        <w:t>abordat</w:t>
      </w:r>
      <w:r w:rsidR="003E475F">
        <w:rPr>
          <w:rFonts w:ascii="Calibri" w:hAnsi="Calibri" w:cs="Calibri"/>
          <w:sz w:val="22"/>
          <w:szCs w:val="22"/>
          <w:lang w:val="ro-RO"/>
        </w:rPr>
        <w:t>ă</w:t>
      </w:r>
      <w:r w:rsidRPr="005453DE">
        <w:rPr>
          <w:rFonts w:ascii="Calibri" w:hAnsi="Calibri" w:cs="Calibri"/>
          <w:sz w:val="22"/>
          <w:szCs w:val="22"/>
          <w:lang w:val="ro-RO"/>
        </w:rPr>
        <w:t xml:space="preserve"> prin proiect </w:t>
      </w:r>
      <w:r w:rsidR="005453DE" w:rsidRPr="005453DE">
        <w:rPr>
          <w:rFonts w:ascii="Calibri" w:hAnsi="Calibri" w:cs="Calibri"/>
          <w:sz w:val="22"/>
          <w:szCs w:val="22"/>
          <w:lang w:val="ro-RO"/>
        </w:rPr>
        <w:t>se referă la</w:t>
      </w:r>
      <w:r w:rsidR="00EF0EB4">
        <w:rPr>
          <w:rFonts w:ascii="Calibri" w:hAnsi="Calibri" w:cs="Calibri"/>
          <w:sz w:val="22"/>
          <w:szCs w:val="22"/>
          <w:lang w:val="ro-RO"/>
        </w:rPr>
        <w:t xml:space="preserve"> starea medie-degradată a drumului județean</w:t>
      </w:r>
      <w:r w:rsidR="00576AE3">
        <w:rPr>
          <w:rFonts w:ascii="Calibri" w:hAnsi="Calibri" w:cs="Calibri"/>
          <w:sz w:val="22"/>
          <w:szCs w:val="22"/>
          <w:lang w:val="ro-RO"/>
        </w:rPr>
        <w:t>, fiind necesare lucrări de reabilitare și modernizare</w:t>
      </w:r>
      <w:r w:rsidR="0026087E">
        <w:rPr>
          <w:rFonts w:ascii="Calibri" w:hAnsi="Calibri" w:cs="Calibri"/>
          <w:sz w:val="22"/>
          <w:szCs w:val="22"/>
          <w:lang w:val="ro-RO"/>
        </w:rPr>
        <w:t xml:space="preserve"> pe o lungime de aproximativ 76 km (</w:t>
      </w:r>
      <w:r w:rsidR="00692593">
        <w:rPr>
          <w:rFonts w:ascii="Calibri" w:hAnsi="Calibri" w:cs="Calibri"/>
          <w:sz w:val="22"/>
          <w:szCs w:val="22"/>
          <w:lang w:val="ro-RO"/>
        </w:rPr>
        <w:t>d</w:t>
      </w:r>
      <w:r w:rsidR="0026087E">
        <w:rPr>
          <w:rFonts w:ascii="Calibri" w:hAnsi="Calibri" w:cs="Calibri"/>
          <w:sz w:val="22"/>
          <w:szCs w:val="22"/>
          <w:lang w:val="ro-RO"/>
        </w:rPr>
        <w:t>in această perspectivă, este cel mai impo</w:t>
      </w:r>
      <w:r w:rsidR="00692593">
        <w:rPr>
          <w:rFonts w:ascii="Calibri" w:hAnsi="Calibri" w:cs="Calibri"/>
          <w:sz w:val="22"/>
          <w:szCs w:val="22"/>
          <w:lang w:val="ro-RO"/>
        </w:rPr>
        <w:t>rtant proiect de infrastructură de drumuri implementat la nivelul CV Vâlcea).</w:t>
      </w:r>
    </w:p>
    <w:p w14:paraId="14EC6BE6" w14:textId="77A78815" w:rsidR="00D0314C" w:rsidRDefault="00D0314C" w:rsidP="00D0314C">
      <w:pPr>
        <w:spacing w:after="120" w:line="276" w:lineRule="auto"/>
        <w:jc w:val="both"/>
        <w:rPr>
          <w:rFonts w:ascii="Calibri" w:hAnsi="Calibri" w:cs="Calibri"/>
          <w:sz w:val="22"/>
          <w:szCs w:val="22"/>
          <w:lang w:val="ro-RO"/>
        </w:rPr>
      </w:pPr>
      <w:r w:rsidRPr="00D0314C">
        <w:rPr>
          <w:rFonts w:ascii="Calibri" w:hAnsi="Calibri" w:cs="Calibri"/>
          <w:sz w:val="22"/>
          <w:szCs w:val="22"/>
          <w:lang w:val="ro-RO"/>
        </w:rPr>
        <w:t xml:space="preserve">Obiectivul general al proiectului constă în </w:t>
      </w:r>
      <w:r w:rsidR="002C28EC">
        <w:rPr>
          <w:rFonts w:ascii="Calibri" w:hAnsi="Calibri" w:cs="Calibri"/>
          <w:sz w:val="22"/>
          <w:szCs w:val="22"/>
          <w:lang w:val="ro-RO"/>
        </w:rPr>
        <w:t>a</w:t>
      </w:r>
      <w:r w:rsidR="00AE00A8" w:rsidRPr="00AE00A8">
        <w:rPr>
          <w:rFonts w:ascii="Calibri" w:hAnsi="Calibri" w:cs="Calibri"/>
          <w:sz w:val="22"/>
          <w:szCs w:val="22"/>
          <w:lang w:val="ro-RO"/>
        </w:rPr>
        <w:t xml:space="preserve">sigurarea unei infrastructuri de transport regionale </w:t>
      </w:r>
      <w:r w:rsidR="00510625">
        <w:rPr>
          <w:rFonts w:ascii="Calibri" w:hAnsi="Calibri" w:cs="Calibri"/>
          <w:sz w:val="22"/>
          <w:szCs w:val="22"/>
          <w:lang w:val="ro-RO"/>
        </w:rPr>
        <w:t>și</w:t>
      </w:r>
      <w:r w:rsidR="00AE00A8" w:rsidRPr="00AE00A8">
        <w:rPr>
          <w:rFonts w:ascii="Calibri" w:hAnsi="Calibri" w:cs="Calibri"/>
          <w:sz w:val="22"/>
          <w:szCs w:val="22"/>
          <w:lang w:val="ro-RO"/>
        </w:rPr>
        <w:t xml:space="preserve"> locale moderne </w:t>
      </w:r>
      <w:r w:rsidR="00510625">
        <w:rPr>
          <w:rFonts w:ascii="Calibri" w:hAnsi="Calibri" w:cs="Calibri"/>
          <w:sz w:val="22"/>
          <w:szCs w:val="22"/>
          <w:lang w:val="ro-RO"/>
        </w:rPr>
        <w:t>și</w:t>
      </w:r>
      <w:r w:rsidR="00AE00A8" w:rsidRPr="00AE00A8">
        <w:rPr>
          <w:rFonts w:ascii="Calibri" w:hAnsi="Calibri" w:cs="Calibri"/>
          <w:sz w:val="22"/>
          <w:szCs w:val="22"/>
          <w:lang w:val="ro-RO"/>
        </w:rPr>
        <w:t xml:space="preserve"> durabile, precum </w:t>
      </w:r>
      <w:r w:rsidR="00510625">
        <w:rPr>
          <w:rFonts w:ascii="Calibri" w:hAnsi="Calibri" w:cs="Calibri"/>
          <w:sz w:val="22"/>
          <w:szCs w:val="22"/>
          <w:lang w:val="ro-RO"/>
        </w:rPr>
        <w:t>și</w:t>
      </w:r>
      <w:r w:rsidR="00AE00A8" w:rsidRPr="00AE00A8">
        <w:rPr>
          <w:rFonts w:ascii="Calibri" w:hAnsi="Calibri" w:cs="Calibri"/>
          <w:sz w:val="22"/>
          <w:szCs w:val="22"/>
          <w:lang w:val="ro-RO"/>
        </w:rPr>
        <w:t xml:space="preserve"> a tuturor celorlalte condiții privind dezvoltarea sistematică a economiei </w:t>
      </w:r>
      <w:r w:rsidR="00510625">
        <w:rPr>
          <w:rFonts w:ascii="Calibri" w:hAnsi="Calibri" w:cs="Calibri"/>
          <w:sz w:val="22"/>
          <w:szCs w:val="22"/>
          <w:lang w:val="ro-RO"/>
        </w:rPr>
        <w:t xml:space="preserve">și </w:t>
      </w:r>
      <w:r w:rsidR="00AE00A8" w:rsidRPr="00AE00A8">
        <w:rPr>
          <w:rFonts w:ascii="Calibri" w:hAnsi="Calibri" w:cs="Calibri"/>
          <w:sz w:val="22"/>
          <w:szCs w:val="22"/>
          <w:lang w:val="ro-RO"/>
        </w:rPr>
        <w:t xml:space="preserve">îmbunătățirea calității vieții. Prin proiect se propune modernizarea drumului județean 676 Cerna (DJ 665) – Rugetu – Slătioara – Mogeşti – Goruneşti – Stroeşti – Pojogi Cerna – Copăceni – Bondoci – Broşteni – Lăpuşata – Mijați – Romaneşti – Roşiile – Nenciuleşti – Țepeşti – Tetoiu – Gârlogani – Chirculeşti – Irimeşti (DJ643), care porneşte din localitatea Vaideeni, din DJ 665, traversează comunele Slătioara, Stroeşti, Copăceni, Lăpuşata, Roşiile, Tetoiu terminându-se în satul Irimeşti (oraş Bălceşti), în DJ 643. Astfel, proiectul va contribui la asigurarea unei infrastructuri de transport regionale </w:t>
      </w:r>
      <w:r w:rsidR="00510625">
        <w:rPr>
          <w:rFonts w:ascii="Calibri" w:hAnsi="Calibri" w:cs="Calibri"/>
          <w:sz w:val="22"/>
          <w:szCs w:val="22"/>
          <w:lang w:val="ro-RO"/>
        </w:rPr>
        <w:t>și</w:t>
      </w:r>
      <w:r w:rsidR="00AE00A8" w:rsidRPr="00AE00A8">
        <w:rPr>
          <w:rFonts w:ascii="Calibri" w:hAnsi="Calibri" w:cs="Calibri"/>
          <w:sz w:val="22"/>
          <w:szCs w:val="22"/>
          <w:lang w:val="ro-RO"/>
        </w:rPr>
        <w:t xml:space="preserve"> locale moderne </w:t>
      </w:r>
      <w:r w:rsidR="00510625">
        <w:rPr>
          <w:rFonts w:ascii="Calibri" w:hAnsi="Calibri" w:cs="Calibri"/>
          <w:sz w:val="22"/>
          <w:szCs w:val="22"/>
          <w:lang w:val="ro-RO"/>
        </w:rPr>
        <w:t xml:space="preserve">și </w:t>
      </w:r>
      <w:r w:rsidR="00AE00A8" w:rsidRPr="00AE00A8">
        <w:rPr>
          <w:rFonts w:ascii="Calibri" w:hAnsi="Calibri" w:cs="Calibri"/>
          <w:sz w:val="22"/>
          <w:szCs w:val="22"/>
          <w:lang w:val="ro-RO"/>
        </w:rPr>
        <w:t xml:space="preserve">durabile, în scopul dezvoltării continue a economiei </w:t>
      </w:r>
      <w:r w:rsidR="00510625">
        <w:rPr>
          <w:rFonts w:ascii="Calibri" w:hAnsi="Calibri" w:cs="Calibri"/>
          <w:sz w:val="22"/>
          <w:szCs w:val="22"/>
          <w:lang w:val="ro-RO"/>
        </w:rPr>
        <w:t>și</w:t>
      </w:r>
      <w:r w:rsidR="00AE00A8" w:rsidRPr="00AE00A8">
        <w:rPr>
          <w:rFonts w:ascii="Calibri" w:hAnsi="Calibri" w:cs="Calibri"/>
          <w:sz w:val="22"/>
          <w:szCs w:val="22"/>
          <w:lang w:val="ro-RO"/>
        </w:rPr>
        <w:t xml:space="preserve"> îmbunătățirii calității vieții, prin reabilitarea </w:t>
      </w:r>
      <w:r w:rsidR="00510625">
        <w:rPr>
          <w:rFonts w:ascii="Calibri" w:hAnsi="Calibri" w:cs="Calibri"/>
          <w:sz w:val="22"/>
          <w:szCs w:val="22"/>
          <w:lang w:val="ro-RO"/>
        </w:rPr>
        <w:t>și</w:t>
      </w:r>
      <w:r w:rsidR="00AE00A8" w:rsidRPr="00AE00A8">
        <w:rPr>
          <w:rFonts w:ascii="Calibri" w:hAnsi="Calibri" w:cs="Calibri"/>
          <w:sz w:val="22"/>
          <w:szCs w:val="22"/>
          <w:lang w:val="ro-RO"/>
        </w:rPr>
        <w:t xml:space="preserve"> îmbunătățirea parametrilor relevanți,</w:t>
      </w:r>
      <w:r w:rsidR="00AE00A8">
        <w:rPr>
          <w:rFonts w:ascii="Calibri" w:hAnsi="Calibri" w:cs="Calibri"/>
          <w:sz w:val="22"/>
          <w:szCs w:val="22"/>
          <w:lang w:val="ro-RO"/>
        </w:rPr>
        <w:t xml:space="preserve"> </w:t>
      </w:r>
      <w:r w:rsidR="00AE00A8" w:rsidRPr="00AE00A8">
        <w:rPr>
          <w:rFonts w:ascii="Calibri" w:hAnsi="Calibri" w:cs="Calibri"/>
          <w:sz w:val="22"/>
          <w:szCs w:val="22"/>
          <w:lang w:val="ro-RO"/>
        </w:rPr>
        <w:t xml:space="preserve">respectiv </w:t>
      </w:r>
      <w:r w:rsidR="00AE00A8" w:rsidRPr="00AE00A8">
        <w:rPr>
          <w:rFonts w:ascii="Calibri" w:hAnsi="Calibri" w:cs="Calibri"/>
          <w:sz w:val="22"/>
          <w:szCs w:val="22"/>
          <w:lang w:val="ro-RO"/>
        </w:rPr>
        <w:t>creșterea</w:t>
      </w:r>
      <w:r w:rsidR="00AE00A8" w:rsidRPr="00AE00A8">
        <w:rPr>
          <w:rFonts w:ascii="Calibri" w:hAnsi="Calibri" w:cs="Calibri"/>
          <w:sz w:val="22"/>
          <w:szCs w:val="22"/>
          <w:lang w:val="ro-RO"/>
        </w:rPr>
        <w:t xml:space="preserve"> vitezei, siguranței rutiere, portanței etc. drumului județean. Investiția asigură conectivitatea directa cu rețeaua TEN-T. Astfel, pentru a asigura o conexiune cu rețeaua TEN T se propune şi modernizarea a 2,6 km din DJ 676B ce face legătura între DJ 676 şi DN 65C. Accesul în zonă se realizează din DN 67, DN65C, DN67B, DJ665, DJ643, DJ676A, DJ676D, DJ676E, DJ676F, DJ676G. Investiția propusă face legătura prin DN 67 </w:t>
      </w:r>
      <w:r w:rsidR="00AE00A8">
        <w:rPr>
          <w:rFonts w:ascii="Calibri" w:hAnsi="Calibri" w:cs="Calibri"/>
          <w:sz w:val="22"/>
          <w:szCs w:val="22"/>
          <w:lang w:val="ro-RO"/>
        </w:rPr>
        <w:t>și</w:t>
      </w:r>
      <w:r w:rsidR="00AE00A8" w:rsidRPr="00AE00A8">
        <w:rPr>
          <w:rFonts w:ascii="Calibri" w:hAnsi="Calibri" w:cs="Calibri"/>
          <w:sz w:val="22"/>
          <w:szCs w:val="22"/>
          <w:lang w:val="ro-RO"/>
        </w:rPr>
        <w:t xml:space="preserve"> DN 67B cu DN 7 (E81 TEN – T Core). Prin lucrările de modernizare se va asigura o infrastructură de transport regională </w:t>
      </w:r>
      <w:r w:rsidR="00510625">
        <w:rPr>
          <w:rFonts w:ascii="Calibri" w:hAnsi="Calibri" w:cs="Calibri"/>
          <w:sz w:val="22"/>
          <w:szCs w:val="22"/>
          <w:lang w:val="ro-RO"/>
        </w:rPr>
        <w:t xml:space="preserve">și </w:t>
      </w:r>
      <w:r w:rsidR="00AE00A8" w:rsidRPr="00AE00A8">
        <w:rPr>
          <w:rFonts w:ascii="Calibri" w:hAnsi="Calibri" w:cs="Calibri"/>
          <w:sz w:val="22"/>
          <w:szCs w:val="22"/>
          <w:lang w:val="ro-RO"/>
        </w:rPr>
        <w:t xml:space="preserve">locală modernă </w:t>
      </w:r>
      <w:r w:rsidR="00510625">
        <w:rPr>
          <w:rFonts w:ascii="Calibri" w:hAnsi="Calibri" w:cs="Calibri"/>
          <w:sz w:val="22"/>
          <w:szCs w:val="22"/>
          <w:lang w:val="ro-RO"/>
        </w:rPr>
        <w:t xml:space="preserve">și </w:t>
      </w:r>
      <w:r w:rsidR="00AE00A8" w:rsidRPr="00AE00A8">
        <w:rPr>
          <w:rFonts w:ascii="Calibri" w:hAnsi="Calibri" w:cs="Calibri"/>
          <w:sz w:val="22"/>
          <w:szCs w:val="22"/>
          <w:lang w:val="ro-RO"/>
        </w:rPr>
        <w:t xml:space="preserve">durabilă, traficul de </w:t>
      </w:r>
      <w:r w:rsidR="00AE00A8" w:rsidRPr="00AE00A8">
        <w:rPr>
          <w:rFonts w:ascii="Calibri" w:hAnsi="Calibri" w:cs="Calibri"/>
          <w:sz w:val="22"/>
          <w:szCs w:val="22"/>
          <w:lang w:val="ro-RO"/>
        </w:rPr>
        <w:lastRenderedPageBreak/>
        <w:t xml:space="preserve">pe acest drum urmând a fi fluidizat. De asemenea se va </w:t>
      </w:r>
      <w:r w:rsidR="00AE00A8" w:rsidRPr="00AE00A8">
        <w:rPr>
          <w:rFonts w:ascii="Calibri" w:hAnsi="Calibri" w:cs="Calibri"/>
          <w:sz w:val="22"/>
          <w:szCs w:val="22"/>
          <w:lang w:val="ro-RO"/>
        </w:rPr>
        <w:t>crește</w:t>
      </w:r>
      <w:r w:rsidR="00AE00A8" w:rsidRPr="00AE00A8">
        <w:rPr>
          <w:rFonts w:ascii="Calibri" w:hAnsi="Calibri" w:cs="Calibri"/>
          <w:sz w:val="22"/>
          <w:szCs w:val="22"/>
          <w:lang w:val="ro-RO"/>
        </w:rPr>
        <w:t xml:space="preserve"> gradul de accesibilitate a zonelor rurale </w:t>
      </w:r>
      <w:r w:rsidR="00510625">
        <w:rPr>
          <w:rFonts w:ascii="Calibri" w:hAnsi="Calibri" w:cs="Calibri"/>
          <w:sz w:val="22"/>
          <w:szCs w:val="22"/>
          <w:lang w:val="ro-RO"/>
        </w:rPr>
        <w:t xml:space="preserve">și </w:t>
      </w:r>
      <w:r w:rsidR="00AE00A8" w:rsidRPr="00AE00A8">
        <w:rPr>
          <w:rFonts w:ascii="Calibri" w:hAnsi="Calibri" w:cs="Calibri"/>
          <w:sz w:val="22"/>
          <w:szCs w:val="22"/>
          <w:lang w:val="ro-RO"/>
        </w:rPr>
        <w:t>urbane situate in proximitatea rețelei TEN T prin modernizarea acestuia.</w:t>
      </w:r>
    </w:p>
    <w:p w14:paraId="31696654" w14:textId="0ADE97DB" w:rsidR="003A6FD5" w:rsidRDefault="006D3CA3" w:rsidP="00D0314C">
      <w:pPr>
        <w:spacing w:after="120" w:line="276" w:lineRule="auto"/>
        <w:jc w:val="both"/>
        <w:rPr>
          <w:rFonts w:ascii="Calibri" w:hAnsi="Calibri" w:cs="Calibri"/>
          <w:sz w:val="22"/>
          <w:szCs w:val="22"/>
          <w:lang w:val="ro-RO"/>
        </w:rPr>
      </w:pPr>
      <w:r>
        <w:rPr>
          <w:rFonts w:ascii="Calibri" w:hAnsi="Calibri" w:cs="Calibri"/>
          <w:sz w:val="22"/>
          <w:szCs w:val="22"/>
          <w:lang w:val="ro-RO"/>
        </w:rPr>
        <w:t xml:space="preserve">Obiectivele specifice ale proiectului se referă la: </w:t>
      </w:r>
    </w:p>
    <w:p w14:paraId="244D3793" w14:textId="3596EB3C" w:rsidR="009A2A2A" w:rsidRDefault="006D3CA3" w:rsidP="00D0314C">
      <w:pPr>
        <w:pStyle w:val="ListParagraph"/>
        <w:numPr>
          <w:ilvl w:val="0"/>
          <w:numId w:val="13"/>
        </w:numPr>
        <w:spacing w:after="120" w:line="276" w:lineRule="auto"/>
        <w:jc w:val="both"/>
        <w:rPr>
          <w:rFonts w:ascii="Calibri" w:hAnsi="Calibri" w:cs="Calibri"/>
          <w:sz w:val="22"/>
          <w:szCs w:val="22"/>
          <w:lang w:val="ro-RO"/>
        </w:rPr>
      </w:pPr>
      <w:r w:rsidRPr="009A2A2A">
        <w:rPr>
          <w:rFonts w:ascii="Calibri" w:hAnsi="Calibri" w:cs="Calibri"/>
          <w:sz w:val="22"/>
          <w:szCs w:val="22"/>
          <w:lang w:val="ro-RO"/>
        </w:rPr>
        <w:t xml:space="preserve">Îmbunătățirea gradului de acces al populației aflate în zonele de pe traseul drumului județean 676 la serviciile de sănătate, sociale </w:t>
      </w:r>
      <w:r w:rsidR="009A2A2A">
        <w:rPr>
          <w:rFonts w:ascii="Calibri" w:hAnsi="Calibri" w:cs="Calibri"/>
          <w:sz w:val="22"/>
          <w:szCs w:val="22"/>
          <w:lang w:val="ro-RO"/>
        </w:rPr>
        <w:t>și</w:t>
      </w:r>
      <w:r w:rsidRPr="009A2A2A">
        <w:rPr>
          <w:rFonts w:ascii="Calibri" w:hAnsi="Calibri" w:cs="Calibri"/>
          <w:sz w:val="22"/>
          <w:szCs w:val="22"/>
          <w:lang w:val="ro-RO"/>
        </w:rPr>
        <w:t xml:space="preserve"> educative din municipii/</w:t>
      </w:r>
      <w:r w:rsidR="009A2A2A" w:rsidRPr="009A2A2A">
        <w:rPr>
          <w:rFonts w:ascii="Calibri" w:hAnsi="Calibri" w:cs="Calibri"/>
          <w:sz w:val="22"/>
          <w:szCs w:val="22"/>
          <w:lang w:val="ro-RO"/>
        </w:rPr>
        <w:t>orașe</w:t>
      </w:r>
      <w:r w:rsidRPr="009A2A2A">
        <w:rPr>
          <w:rFonts w:ascii="Calibri" w:hAnsi="Calibri" w:cs="Calibri"/>
          <w:sz w:val="22"/>
          <w:szCs w:val="22"/>
          <w:lang w:val="ro-RO"/>
        </w:rPr>
        <w:t xml:space="preserve"> precum </w:t>
      </w:r>
      <w:r w:rsidR="009A2A2A">
        <w:rPr>
          <w:rFonts w:ascii="Calibri" w:hAnsi="Calibri" w:cs="Calibri"/>
          <w:sz w:val="22"/>
          <w:szCs w:val="22"/>
          <w:lang w:val="ro-RO"/>
        </w:rPr>
        <w:t xml:space="preserve">și </w:t>
      </w:r>
      <w:r w:rsidRPr="009A2A2A">
        <w:rPr>
          <w:rFonts w:ascii="Calibri" w:hAnsi="Calibri" w:cs="Calibri"/>
          <w:sz w:val="22"/>
          <w:szCs w:val="22"/>
          <w:lang w:val="ro-RO"/>
        </w:rPr>
        <w:t xml:space="preserve">al accesului către locații special destinate al persoanelor care beneficiază de servicii sociale în centre rezidențiale, centre de zi (persoane cu nevoi speciale, persoane vârstnice) sau al comunităților defavorizate;   </w:t>
      </w:r>
    </w:p>
    <w:p w14:paraId="3C246C74" w14:textId="1BEF9630" w:rsidR="009A2A2A" w:rsidRDefault="009A2A2A" w:rsidP="00D0314C">
      <w:pPr>
        <w:pStyle w:val="ListParagraph"/>
        <w:numPr>
          <w:ilvl w:val="0"/>
          <w:numId w:val="13"/>
        </w:numPr>
        <w:spacing w:after="120" w:line="276" w:lineRule="auto"/>
        <w:jc w:val="both"/>
        <w:rPr>
          <w:rFonts w:ascii="Calibri" w:hAnsi="Calibri" w:cs="Calibri"/>
          <w:sz w:val="22"/>
          <w:szCs w:val="22"/>
          <w:lang w:val="ro-RO"/>
        </w:rPr>
      </w:pPr>
      <w:r w:rsidRPr="009A2A2A">
        <w:rPr>
          <w:rFonts w:ascii="Calibri" w:hAnsi="Calibri" w:cs="Calibri"/>
          <w:sz w:val="22"/>
          <w:szCs w:val="22"/>
          <w:lang w:val="ro-RO"/>
        </w:rPr>
        <w:t>Creșterea</w:t>
      </w:r>
      <w:r w:rsidR="006D3CA3" w:rsidRPr="009A2A2A">
        <w:rPr>
          <w:rFonts w:ascii="Calibri" w:hAnsi="Calibri" w:cs="Calibri"/>
          <w:sz w:val="22"/>
          <w:szCs w:val="22"/>
          <w:lang w:val="ro-RO"/>
        </w:rPr>
        <w:t xml:space="preserve"> mobilității populației </w:t>
      </w:r>
      <w:r>
        <w:rPr>
          <w:rFonts w:ascii="Calibri" w:hAnsi="Calibri" w:cs="Calibri"/>
          <w:sz w:val="22"/>
          <w:szCs w:val="22"/>
          <w:lang w:val="ro-RO"/>
        </w:rPr>
        <w:t xml:space="preserve">și </w:t>
      </w:r>
      <w:r w:rsidR="006D3CA3" w:rsidRPr="009A2A2A">
        <w:rPr>
          <w:rFonts w:ascii="Calibri" w:hAnsi="Calibri" w:cs="Calibri"/>
          <w:sz w:val="22"/>
          <w:szCs w:val="22"/>
          <w:lang w:val="ro-RO"/>
        </w:rPr>
        <w:t xml:space="preserve">a bunurilor, reducerea costurilor de transport de mărfuri </w:t>
      </w:r>
      <w:r>
        <w:rPr>
          <w:rFonts w:ascii="Calibri" w:hAnsi="Calibri" w:cs="Calibri"/>
          <w:sz w:val="22"/>
          <w:szCs w:val="22"/>
          <w:lang w:val="ro-RO"/>
        </w:rPr>
        <w:t>și</w:t>
      </w:r>
      <w:r w:rsidR="006D3CA3" w:rsidRPr="009A2A2A">
        <w:rPr>
          <w:rFonts w:ascii="Calibri" w:hAnsi="Calibri" w:cs="Calibri"/>
          <w:sz w:val="22"/>
          <w:szCs w:val="22"/>
          <w:lang w:val="ro-RO"/>
        </w:rPr>
        <w:t xml:space="preserve"> călători, îmbunătățirea accesului pe piețele regionale, </w:t>
      </w:r>
      <w:r w:rsidRPr="009A2A2A">
        <w:rPr>
          <w:rFonts w:ascii="Calibri" w:hAnsi="Calibri" w:cs="Calibri"/>
          <w:sz w:val="22"/>
          <w:szCs w:val="22"/>
          <w:lang w:val="ro-RO"/>
        </w:rPr>
        <w:t>creșterea</w:t>
      </w:r>
      <w:r w:rsidR="006D3CA3" w:rsidRPr="009A2A2A">
        <w:rPr>
          <w:rFonts w:ascii="Calibri" w:hAnsi="Calibri" w:cs="Calibri"/>
          <w:sz w:val="22"/>
          <w:szCs w:val="22"/>
          <w:lang w:val="ro-RO"/>
        </w:rPr>
        <w:t xml:space="preserve"> eficienței activităților economice, economisirea de energie </w:t>
      </w:r>
      <w:r>
        <w:rPr>
          <w:rFonts w:ascii="Calibri" w:hAnsi="Calibri" w:cs="Calibri"/>
          <w:sz w:val="22"/>
          <w:szCs w:val="22"/>
          <w:lang w:val="ro-RO"/>
        </w:rPr>
        <w:t xml:space="preserve">și </w:t>
      </w:r>
      <w:r w:rsidR="006D3CA3" w:rsidRPr="009A2A2A">
        <w:rPr>
          <w:rFonts w:ascii="Calibri" w:hAnsi="Calibri" w:cs="Calibri"/>
          <w:sz w:val="22"/>
          <w:szCs w:val="22"/>
          <w:lang w:val="ro-RO"/>
        </w:rPr>
        <w:t xml:space="preserve">timp, creând condiții pentru extinderea schimburilor comerciale </w:t>
      </w:r>
      <w:r>
        <w:rPr>
          <w:rFonts w:ascii="Calibri" w:hAnsi="Calibri" w:cs="Calibri"/>
          <w:sz w:val="22"/>
          <w:szCs w:val="22"/>
          <w:lang w:val="ro-RO"/>
        </w:rPr>
        <w:t xml:space="preserve">și </w:t>
      </w:r>
      <w:r w:rsidR="006D3CA3" w:rsidRPr="009A2A2A">
        <w:rPr>
          <w:rFonts w:ascii="Calibri" w:hAnsi="Calibri" w:cs="Calibri"/>
          <w:sz w:val="22"/>
          <w:szCs w:val="22"/>
          <w:lang w:val="ro-RO"/>
        </w:rPr>
        <w:t xml:space="preserve">implicit a investițiilor productive;  </w:t>
      </w:r>
    </w:p>
    <w:p w14:paraId="26611151" w14:textId="576E1EB0" w:rsidR="009A2A2A" w:rsidRDefault="006D3CA3" w:rsidP="00D0314C">
      <w:pPr>
        <w:pStyle w:val="ListParagraph"/>
        <w:numPr>
          <w:ilvl w:val="0"/>
          <w:numId w:val="13"/>
        </w:numPr>
        <w:spacing w:after="120" w:line="276" w:lineRule="auto"/>
        <w:jc w:val="both"/>
        <w:rPr>
          <w:rFonts w:ascii="Calibri" w:hAnsi="Calibri" w:cs="Calibri"/>
          <w:sz w:val="22"/>
          <w:szCs w:val="22"/>
          <w:lang w:val="ro-RO"/>
        </w:rPr>
      </w:pPr>
      <w:r w:rsidRPr="009A2A2A">
        <w:rPr>
          <w:rFonts w:ascii="Calibri" w:hAnsi="Calibri" w:cs="Calibri"/>
          <w:sz w:val="22"/>
          <w:szCs w:val="22"/>
          <w:lang w:val="ro-RO"/>
        </w:rPr>
        <w:t xml:space="preserve">Stimularea transportului public de călători </w:t>
      </w:r>
      <w:r w:rsidR="009A2A2A">
        <w:rPr>
          <w:rFonts w:ascii="Calibri" w:hAnsi="Calibri" w:cs="Calibri"/>
          <w:sz w:val="22"/>
          <w:szCs w:val="22"/>
          <w:lang w:val="ro-RO"/>
        </w:rPr>
        <w:t>și</w:t>
      </w:r>
      <w:r w:rsidRPr="009A2A2A">
        <w:rPr>
          <w:rFonts w:ascii="Calibri" w:hAnsi="Calibri" w:cs="Calibri"/>
          <w:sz w:val="22"/>
          <w:szCs w:val="22"/>
          <w:lang w:val="ro-RO"/>
        </w:rPr>
        <w:t xml:space="preserve"> de marfă asigurând accesul facil al comunităților către </w:t>
      </w:r>
      <w:r w:rsidR="009A2A2A" w:rsidRPr="009A2A2A">
        <w:rPr>
          <w:rFonts w:ascii="Calibri" w:hAnsi="Calibri" w:cs="Calibri"/>
          <w:sz w:val="22"/>
          <w:szCs w:val="22"/>
          <w:lang w:val="ro-RO"/>
        </w:rPr>
        <w:t>orașe</w:t>
      </w:r>
      <w:r w:rsidRPr="009A2A2A">
        <w:rPr>
          <w:rFonts w:ascii="Calibri" w:hAnsi="Calibri" w:cs="Calibri"/>
          <w:sz w:val="22"/>
          <w:szCs w:val="22"/>
          <w:lang w:val="ro-RO"/>
        </w:rPr>
        <w:t xml:space="preserve">/municipii; </w:t>
      </w:r>
    </w:p>
    <w:p w14:paraId="1FD32E8A" w14:textId="3A21B620" w:rsidR="009A2A2A" w:rsidRDefault="006D3CA3" w:rsidP="00D0314C">
      <w:pPr>
        <w:pStyle w:val="ListParagraph"/>
        <w:numPr>
          <w:ilvl w:val="0"/>
          <w:numId w:val="13"/>
        </w:numPr>
        <w:spacing w:after="120" w:line="276" w:lineRule="auto"/>
        <w:jc w:val="both"/>
        <w:rPr>
          <w:rFonts w:ascii="Calibri" w:hAnsi="Calibri" w:cs="Calibri"/>
          <w:sz w:val="22"/>
          <w:szCs w:val="22"/>
          <w:lang w:val="ro-RO"/>
        </w:rPr>
      </w:pPr>
      <w:r w:rsidRPr="009A2A2A">
        <w:rPr>
          <w:rFonts w:ascii="Calibri" w:hAnsi="Calibri" w:cs="Calibri"/>
          <w:sz w:val="22"/>
          <w:szCs w:val="22"/>
          <w:lang w:val="ro-RO"/>
        </w:rPr>
        <w:t xml:space="preserve">Punerea în valoare </w:t>
      </w:r>
      <w:r w:rsidR="009A2A2A">
        <w:rPr>
          <w:rFonts w:ascii="Calibri" w:hAnsi="Calibri" w:cs="Calibri"/>
          <w:sz w:val="22"/>
          <w:szCs w:val="22"/>
          <w:lang w:val="ro-RO"/>
        </w:rPr>
        <w:t xml:space="preserve">și </w:t>
      </w:r>
      <w:r w:rsidR="009A2A2A" w:rsidRPr="009A2A2A">
        <w:rPr>
          <w:rFonts w:ascii="Calibri" w:hAnsi="Calibri" w:cs="Calibri"/>
          <w:sz w:val="22"/>
          <w:szCs w:val="22"/>
          <w:lang w:val="ro-RO"/>
        </w:rPr>
        <w:t>creșterea</w:t>
      </w:r>
      <w:r w:rsidRPr="009A2A2A">
        <w:rPr>
          <w:rFonts w:ascii="Calibri" w:hAnsi="Calibri" w:cs="Calibri"/>
          <w:sz w:val="22"/>
          <w:szCs w:val="22"/>
          <w:lang w:val="ro-RO"/>
        </w:rPr>
        <w:t xml:space="preserve"> potențialului economic </w:t>
      </w:r>
      <w:r w:rsidR="009A2A2A">
        <w:rPr>
          <w:rFonts w:ascii="Calibri" w:hAnsi="Calibri" w:cs="Calibri"/>
          <w:sz w:val="22"/>
          <w:szCs w:val="22"/>
          <w:lang w:val="ro-RO"/>
        </w:rPr>
        <w:t>și</w:t>
      </w:r>
      <w:r w:rsidRPr="009A2A2A">
        <w:rPr>
          <w:rFonts w:ascii="Calibri" w:hAnsi="Calibri" w:cs="Calibri"/>
          <w:sz w:val="22"/>
          <w:szCs w:val="22"/>
          <w:lang w:val="ro-RO"/>
        </w:rPr>
        <w:t xml:space="preserve"> social al județului Vâlcea, precum </w:t>
      </w:r>
      <w:r w:rsidR="009A2A2A">
        <w:rPr>
          <w:rFonts w:ascii="Calibri" w:hAnsi="Calibri" w:cs="Calibri"/>
          <w:sz w:val="22"/>
          <w:szCs w:val="22"/>
          <w:lang w:val="ro-RO"/>
        </w:rPr>
        <w:t>și</w:t>
      </w:r>
      <w:r w:rsidRPr="009A2A2A">
        <w:rPr>
          <w:rFonts w:ascii="Calibri" w:hAnsi="Calibri" w:cs="Calibri"/>
          <w:sz w:val="22"/>
          <w:szCs w:val="22"/>
          <w:lang w:val="ro-RO"/>
        </w:rPr>
        <w:t xml:space="preserve"> a arealului adiacent, prin atragerea de investitori, în prezent descurajați de starea deplorabilă a drumurilor județene;  </w:t>
      </w:r>
    </w:p>
    <w:p w14:paraId="0FC91653" w14:textId="03E59F7A" w:rsidR="009A2A2A" w:rsidRDefault="009A2A2A" w:rsidP="00D0314C">
      <w:pPr>
        <w:pStyle w:val="ListParagraph"/>
        <w:numPr>
          <w:ilvl w:val="0"/>
          <w:numId w:val="13"/>
        </w:numPr>
        <w:spacing w:after="120" w:line="276" w:lineRule="auto"/>
        <w:jc w:val="both"/>
        <w:rPr>
          <w:rFonts w:ascii="Calibri" w:hAnsi="Calibri" w:cs="Calibri"/>
          <w:sz w:val="22"/>
          <w:szCs w:val="22"/>
          <w:lang w:val="ro-RO"/>
        </w:rPr>
      </w:pPr>
      <w:r w:rsidRPr="009A2A2A">
        <w:rPr>
          <w:rFonts w:ascii="Calibri" w:hAnsi="Calibri" w:cs="Calibri"/>
          <w:sz w:val="22"/>
          <w:szCs w:val="22"/>
          <w:lang w:val="ro-RO"/>
        </w:rPr>
        <w:t>Creșterea</w:t>
      </w:r>
      <w:r w:rsidR="006D3CA3" w:rsidRPr="009A2A2A">
        <w:rPr>
          <w:rFonts w:ascii="Calibri" w:hAnsi="Calibri" w:cs="Calibri"/>
          <w:sz w:val="22"/>
          <w:szCs w:val="22"/>
          <w:lang w:val="ro-RO"/>
        </w:rPr>
        <w:t xml:space="preserve"> gradului de siguranță a circulației; Îmbunătățirea calității mediului înconjurător;  </w:t>
      </w:r>
    </w:p>
    <w:p w14:paraId="645C602E" w14:textId="77777777" w:rsidR="009A2A2A" w:rsidRDefault="006D3CA3" w:rsidP="00D0314C">
      <w:pPr>
        <w:pStyle w:val="ListParagraph"/>
        <w:numPr>
          <w:ilvl w:val="0"/>
          <w:numId w:val="13"/>
        </w:numPr>
        <w:spacing w:after="120" w:line="276" w:lineRule="auto"/>
        <w:jc w:val="both"/>
        <w:rPr>
          <w:rFonts w:ascii="Calibri" w:hAnsi="Calibri" w:cs="Calibri"/>
          <w:sz w:val="22"/>
          <w:szCs w:val="22"/>
          <w:lang w:val="ro-RO"/>
        </w:rPr>
      </w:pPr>
      <w:r w:rsidRPr="009A2A2A">
        <w:rPr>
          <w:rFonts w:ascii="Calibri" w:hAnsi="Calibri" w:cs="Calibri"/>
          <w:sz w:val="22"/>
          <w:szCs w:val="22"/>
          <w:lang w:val="ro-RO"/>
        </w:rPr>
        <w:t xml:space="preserve">Reducerea timpului de călătorie atât pentru persoanele care tranzitează zona în scop turistic/afaceri/personal, cât şi pentru transportul de marfă;  </w:t>
      </w:r>
    </w:p>
    <w:p w14:paraId="46B706DC" w14:textId="5978D028" w:rsidR="006D3CA3" w:rsidRDefault="009A2A2A" w:rsidP="00D0314C">
      <w:pPr>
        <w:pStyle w:val="ListParagraph"/>
        <w:numPr>
          <w:ilvl w:val="0"/>
          <w:numId w:val="13"/>
        </w:numPr>
        <w:spacing w:after="120" w:line="276" w:lineRule="auto"/>
        <w:jc w:val="both"/>
        <w:rPr>
          <w:rFonts w:ascii="Calibri" w:hAnsi="Calibri" w:cs="Calibri"/>
          <w:sz w:val="22"/>
          <w:szCs w:val="22"/>
          <w:lang w:val="ro-RO"/>
        </w:rPr>
      </w:pPr>
      <w:r w:rsidRPr="009A2A2A">
        <w:rPr>
          <w:rFonts w:ascii="Calibri" w:hAnsi="Calibri" w:cs="Calibri"/>
          <w:sz w:val="22"/>
          <w:szCs w:val="22"/>
          <w:lang w:val="ro-RO"/>
        </w:rPr>
        <w:t>Creșterea</w:t>
      </w:r>
      <w:r w:rsidR="006D3CA3" w:rsidRPr="009A2A2A">
        <w:rPr>
          <w:rFonts w:ascii="Calibri" w:hAnsi="Calibri" w:cs="Calibri"/>
          <w:sz w:val="22"/>
          <w:szCs w:val="22"/>
          <w:lang w:val="ro-RO"/>
        </w:rPr>
        <w:t xml:space="preserve"> portanței complexului rutier al drumului județean prin preluarea optimă a încărcărilor din trafic.</w:t>
      </w:r>
    </w:p>
    <w:p w14:paraId="0B071F40" w14:textId="61E4EB97" w:rsidR="00D30485" w:rsidRPr="00D30485" w:rsidRDefault="00D30485" w:rsidP="00D30485">
      <w:pPr>
        <w:spacing w:after="120" w:line="276" w:lineRule="auto"/>
        <w:jc w:val="both"/>
        <w:rPr>
          <w:rFonts w:ascii="Calibri" w:hAnsi="Calibri" w:cs="Calibri"/>
          <w:sz w:val="22"/>
          <w:szCs w:val="22"/>
          <w:lang w:val="ro-RO"/>
        </w:rPr>
      </w:pPr>
      <w:r>
        <w:rPr>
          <w:rFonts w:ascii="Calibri" w:hAnsi="Calibri" w:cs="Calibri"/>
          <w:sz w:val="22"/>
          <w:szCs w:val="22"/>
          <w:lang w:val="ro-RO"/>
        </w:rPr>
        <w:t>Perioada de implementare a proiectului este de 63 luni</w:t>
      </w:r>
      <w:r w:rsidR="002C28EC">
        <w:rPr>
          <w:rFonts w:ascii="Calibri" w:hAnsi="Calibri" w:cs="Calibri"/>
          <w:sz w:val="22"/>
          <w:szCs w:val="22"/>
          <w:lang w:val="ro-RO"/>
        </w:rPr>
        <w:t xml:space="preserve"> (noiembrie 2023 – ianuarie 2029)</w:t>
      </w:r>
    </w:p>
    <w:p w14:paraId="20BDC906" w14:textId="77777777" w:rsidR="007B6981" w:rsidRPr="007B6981" w:rsidRDefault="007B6981" w:rsidP="008B21B2">
      <w:pPr>
        <w:widowControl w:val="0"/>
        <w:numPr>
          <w:ilvl w:val="1"/>
          <w:numId w:val="1"/>
        </w:numPr>
        <w:spacing w:after="120" w:line="276" w:lineRule="auto"/>
        <w:jc w:val="both"/>
        <w:rPr>
          <w:rFonts w:ascii="Calibri" w:hAnsi="Calibri" w:cs="Calibri"/>
          <w:b/>
          <w:bCs/>
          <w:sz w:val="22"/>
          <w:szCs w:val="22"/>
          <w:lang w:val="ro-RO"/>
        </w:rPr>
      </w:pPr>
      <w:r w:rsidRPr="007B6981">
        <w:rPr>
          <w:rFonts w:ascii="Calibri" w:hAnsi="Calibri" w:cs="Calibri"/>
          <w:b/>
          <w:bCs/>
          <w:sz w:val="22"/>
          <w:szCs w:val="22"/>
          <w:lang w:val="ro-RO"/>
        </w:rPr>
        <w:t>Pregătirea/designul și depunerea proiectului (obiective interne, legătura cu strategiile naționale și regionale, relația cu AM în etapa de depunere a proiectelor, cu referire la sprijinul și informațiile furnizate potențialilor beneficiari)</w:t>
      </w:r>
    </w:p>
    <w:p w14:paraId="42E86CE6" w14:textId="77777777" w:rsidR="00986BFF" w:rsidRPr="00986BFF" w:rsidRDefault="00986BFF" w:rsidP="00986BFF">
      <w:pPr>
        <w:widowControl w:val="0"/>
        <w:spacing w:after="120" w:line="276" w:lineRule="auto"/>
        <w:jc w:val="both"/>
        <w:rPr>
          <w:rFonts w:ascii="Calibri" w:hAnsi="Calibri" w:cs="Calibri"/>
          <w:sz w:val="22"/>
          <w:szCs w:val="22"/>
        </w:rPr>
      </w:pPr>
      <w:r w:rsidRPr="00986BFF">
        <w:rPr>
          <w:rFonts w:ascii="Calibri" w:hAnsi="Calibri" w:cs="Calibri"/>
          <w:sz w:val="22"/>
          <w:szCs w:val="22"/>
          <w:lang w:val="ro-RO"/>
        </w:rPr>
        <w:t>Proiectul contribuie la următoarele obiectivele următoarelor strategii naționale și regionale:</w:t>
      </w:r>
      <w:r w:rsidRPr="00986BFF">
        <w:rPr>
          <w:rFonts w:ascii="Calibri" w:hAnsi="Calibri" w:cs="Calibri"/>
          <w:sz w:val="22"/>
          <w:szCs w:val="22"/>
        </w:rPr>
        <w:t> </w:t>
      </w:r>
    </w:p>
    <w:p w14:paraId="35D02A43" w14:textId="77777777" w:rsidR="00986BFF" w:rsidRPr="00986BFF" w:rsidRDefault="00986BFF" w:rsidP="00986BFF">
      <w:pPr>
        <w:widowControl w:val="0"/>
        <w:numPr>
          <w:ilvl w:val="0"/>
          <w:numId w:val="17"/>
        </w:numPr>
        <w:spacing w:after="120" w:line="276" w:lineRule="auto"/>
        <w:jc w:val="both"/>
        <w:rPr>
          <w:rFonts w:ascii="Calibri" w:hAnsi="Calibri" w:cs="Calibri"/>
          <w:sz w:val="22"/>
          <w:szCs w:val="22"/>
        </w:rPr>
      </w:pPr>
      <w:r w:rsidRPr="00986BFF">
        <w:rPr>
          <w:rFonts w:ascii="Calibri" w:hAnsi="Calibri" w:cs="Calibri"/>
          <w:sz w:val="22"/>
          <w:szCs w:val="22"/>
          <w:lang w:val="ro-RO"/>
        </w:rPr>
        <w:t>Master Planul General de Transport</w:t>
      </w:r>
      <w:r w:rsidRPr="00986BFF">
        <w:rPr>
          <w:rFonts w:ascii="Calibri" w:hAnsi="Calibri" w:cs="Calibri"/>
          <w:sz w:val="22"/>
          <w:szCs w:val="22"/>
        </w:rPr>
        <w:t> </w:t>
      </w:r>
    </w:p>
    <w:p w14:paraId="1A4B6B71" w14:textId="77777777" w:rsidR="00986BFF" w:rsidRPr="00986BFF" w:rsidRDefault="00986BFF" w:rsidP="00986BFF">
      <w:pPr>
        <w:widowControl w:val="0"/>
        <w:numPr>
          <w:ilvl w:val="0"/>
          <w:numId w:val="19"/>
        </w:numPr>
        <w:spacing w:after="120" w:line="276" w:lineRule="auto"/>
        <w:jc w:val="both"/>
        <w:rPr>
          <w:rFonts w:ascii="Calibri" w:hAnsi="Calibri" w:cs="Calibri"/>
          <w:sz w:val="22"/>
          <w:szCs w:val="22"/>
        </w:rPr>
      </w:pPr>
      <w:r w:rsidRPr="00986BFF">
        <w:rPr>
          <w:rFonts w:ascii="Calibri" w:hAnsi="Calibri" w:cs="Calibri"/>
          <w:sz w:val="22"/>
          <w:szCs w:val="22"/>
          <w:lang w:val="ro-RO"/>
        </w:rPr>
        <w:t>Strategia Națională pentru Siguranță Rutieră 2013 – 2020</w:t>
      </w:r>
      <w:r w:rsidRPr="00986BFF">
        <w:rPr>
          <w:rFonts w:ascii="Calibri" w:hAnsi="Calibri" w:cs="Calibri"/>
          <w:sz w:val="22"/>
          <w:szCs w:val="22"/>
        </w:rPr>
        <w:t> </w:t>
      </w:r>
    </w:p>
    <w:p w14:paraId="059F4D44" w14:textId="77777777" w:rsidR="00986BFF" w:rsidRPr="00986BFF" w:rsidRDefault="00986BFF" w:rsidP="00986BFF">
      <w:pPr>
        <w:widowControl w:val="0"/>
        <w:numPr>
          <w:ilvl w:val="0"/>
          <w:numId w:val="21"/>
        </w:numPr>
        <w:spacing w:after="120" w:line="276" w:lineRule="auto"/>
        <w:jc w:val="both"/>
        <w:rPr>
          <w:rFonts w:ascii="Calibri" w:hAnsi="Calibri" w:cs="Calibri"/>
          <w:sz w:val="22"/>
          <w:szCs w:val="22"/>
        </w:rPr>
      </w:pPr>
      <w:r w:rsidRPr="00986BFF">
        <w:rPr>
          <w:rFonts w:ascii="Calibri" w:hAnsi="Calibri" w:cs="Calibri"/>
          <w:sz w:val="22"/>
          <w:szCs w:val="22"/>
          <w:lang w:val="ro-RO"/>
        </w:rPr>
        <w:t>Planul de Dezvoltare Regională Sud-Vest 2021-2027</w:t>
      </w:r>
      <w:r w:rsidRPr="00986BFF">
        <w:rPr>
          <w:rFonts w:ascii="Calibri" w:hAnsi="Calibri" w:cs="Calibri"/>
          <w:sz w:val="22"/>
          <w:szCs w:val="22"/>
        </w:rPr>
        <w:t> </w:t>
      </w:r>
    </w:p>
    <w:p w14:paraId="4B63EAD1" w14:textId="28CE346C" w:rsidR="00986BFF" w:rsidRDefault="00986BFF" w:rsidP="00986BFF">
      <w:pPr>
        <w:widowControl w:val="0"/>
        <w:numPr>
          <w:ilvl w:val="0"/>
          <w:numId w:val="22"/>
        </w:numPr>
        <w:spacing w:after="120" w:line="276" w:lineRule="auto"/>
        <w:jc w:val="both"/>
        <w:rPr>
          <w:rFonts w:ascii="Calibri" w:hAnsi="Calibri" w:cs="Calibri"/>
          <w:sz w:val="22"/>
          <w:szCs w:val="22"/>
        </w:rPr>
      </w:pPr>
      <w:r w:rsidRPr="00986BFF">
        <w:rPr>
          <w:rFonts w:ascii="Calibri" w:hAnsi="Calibri" w:cs="Calibri"/>
          <w:sz w:val="22"/>
          <w:szCs w:val="22"/>
          <w:lang w:val="ro-RO"/>
        </w:rPr>
        <w:t xml:space="preserve">Strategia Națională de Dezvoltare Durabilă </w:t>
      </w:r>
      <w:r w:rsidR="00EF76C7">
        <w:rPr>
          <w:rFonts w:ascii="Calibri" w:hAnsi="Calibri" w:cs="Calibri"/>
          <w:sz w:val="22"/>
          <w:szCs w:val="22"/>
          <w:lang w:val="ro-RO"/>
        </w:rPr>
        <w:t xml:space="preserve">a României </w:t>
      </w:r>
      <w:r w:rsidRPr="00986BFF">
        <w:rPr>
          <w:rFonts w:ascii="Calibri" w:hAnsi="Calibri" w:cs="Calibri"/>
          <w:sz w:val="22"/>
          <w:szCs w:val="22"/>
          <w:lang w:val="ro-RO"/>
        </w:rPr>
        <w:t>2030</w:t>
      </w:r>
      <w:r w:rsidRPr="00986BFF">
        <w:rPr>
          <w:rFonts w:ascii="Calibri" w:hAnsi="Calibri" w:cs="Calibri"/>
          <w:sz w:val="22"/>
          <w:szCs w:val="22"/>
        </w:rPr>
        <w:t> </w:t>
      </w:r>
    </w:p>
    <w:p w14:paraId="6D0B2177" w14:textId="18E9C1CD" w:rsidR="00EF76C7" w:rsidRPr="00986BFF" w:rsidRDefault="00C41ECA" w:rsidP="006A4430">
      <w:pPr>
        <w:widowControl w:val="0"/>
        <w:spacing w:after="120" w:line="276" w:lineRule="auto"/>
        <w:jc w:val="both"/>
        <w:rPr>
          <w:rFonts w:ascii="Calibri" w:hAnsi="Calibri" w:cs="Calibri"/>
          <w:sz w:val="22"/>
          <w:szCs w:val="22"/>
        </w:rPr>
      </w:pPr>
      <w:r>
        <w:rPr>
          <w:rFonts w:ascii="Calibri" w:hAnsi="Calibri" w:cs="Calibri"/>
          <w:sz w:val="22"/>
          <w:szCs w:val="22"/>
        </w:rPr>
        <w:t>De asemenea, proiectul este surpins</w:t>
      </w:r>
      <w:r w:rsidR="00623598">
        <w:rPr>
          <w:rFonts w:ascii="Calibri" w:hAnsi="Calibri" w:cs="Calibri"/>
          <w:sz w:val="22"/>
          <w:szCs w:val="22"/>
        </w:rPr>
        <w:t xml:space="preserve"> </w:t>
      </w:r>
      <w:r>
        <w:rPr>
          <w:rFonts w:ascii="Calibri" w:hAnsi="Calibri" w:cs="Calibri"/>
          <w:sz w:val="22"/>
          <w:szCs w:val="22"/>
        </w:rPr>
        <w:t xml:space="preserve">în hotărârea Consiliului </w:t>
      </w:r>
      <w:r w:rsidR="00E7542E">
        <w:rPr>
          <w:rFonts w:ascii="Calibri" w:hAnsi="Calibri" w:cs="Calibri"/>
          <w:sz w:val="22"/>
          <w:szCs w:val="22"/>
        </w:rPr>
        <w:t xml:space="preserve">pentru Deazvoltare Regională </w:t>
      </w:r>
      <w:r w:rsidR="002D326A">
        <w:rPr>
          <w:rFonts w:ascii="Calibri" w:hAnsi="Calibri" w:cs="Calibri"/>
          <w:sz w:val="22"/>
          <w:szCs w:val="22"/>
        </w:rPr>
        <w:t xml:space="preserve">(CDR) </w:t>
      </w:r>
      <w:r w:rsidR="00E7542E">
        <w:rPr>
          <w:rFonts w:ascii="Calibri" w:hAnsi="Calibri" w:cs="Calibri"/>
          <w:sz w:val="22"/>
          <w:szCs w:val="22"/>
        </w:rPr>
        <w:t xml:space="preserve">Sud-Vest Oltenia, din 19 decembrie 2022, </w:t>
      </w:r>
      <w:r w:rsidR="00623598">
        <w:rPr>
          <w:rFonts w:ascii="Calibri" w:hAnsi="Calibri" w:cs="Calibri"/>
          <w:sz w:val="22"/>
          <w:szCs w:val="22"/>
        </w:rPr>
        <w:t>la nivelul anexei cu proiecte prioritare.</w:t>
      </w:r>
    </w:p>
    <w:p w14:paraId="003A1014" w14:textId="77777777" w:rsidR="00986BFF" w:rsidRPr="00B93E1C" w:rsidRDefault="00986BFF" w:rsidP="001D05D0">
      <w:pPr>
        <w:widowControl w:val="0"/>
        <w:spacing w:after="120" w:line="276" w:lineRule="auto"/>
        <w:jc w:val="both"/>
        <w:rPr>
          <w:rFonts w:ascii="Calibri" w:hAnsi="Calibri" w:cs="Calibri"/>
          <w:sz w:val="22"/>
          <w:szCs w:val="22"/>
          <w:lang w:val="ro-RO"/>
        </w:rPr>
      </w:pPr>
    </w:p>
    <w:p w14:paraId="41F70A72" w14:textId="076470B3" w:rsidR="00986BFF" w:rsidRDefault="0029105A" w:rsidP="001D05D0">
      <w:pPr>
        <w:widowControl w:val="0"/>
        <w:spacing w:after="120" w:line="276" w:lineRule="auto"/>
        <w:jc w:val="both"/>
        <w:rPr>
          <w:rFonts w:ascii="Calibri" w:hAnsi="Calibri" w:cs="Calibri"/>
          <w:sz w:val="22"/>
          <w:szCs w:val="22"/>
          <w:lang w:val="ro-RO"/>
        </w:rPr>
      </w:pPr>
      <w:r w:rsidRPr="00B25A30">
        <w:rPr>
          <w:rFonts w:ascii="Calibri" w:hAnsi="Calibri" w:cs="Calibri"/>
          <w:sz w:val="22"/>
          <w:szCs w:val="22"/>
          <w:lang w:val="ro-RO"/>
        </w:rPr>
        <w:lastRenderedPageBreak/>
        <w:t xml:space="preserve">Colaborarea </w:t>
      </w:r>
      <w:r w:rsidR="00B25A30">
        <w:rPr>
          <w:rFonts w:ascii="Calibri" w:hAnsi="Calibri" w:cs="Calibri"/>
          <w:sz w:val="22"/>
          <w:szCs w:val="22"/>
          <w:lang w:val="ro-RO"/>
        </w:rPr>
        <w:t xml:space="preserve">CJ Vâlcea </w:t>
      </w:r>
      <w:r w:rsidRPr="00B25A30">
        <w:rPr>
          <w:rFonts w:ascii="Calibri" w:hAnsi="Calibri" w:cs="Calibri"/>
          <w:sz w:val="22"/>
          <w:szCs w:val="22"/>
          <w:lang w:val="ro-RO"/>
        </w:rPr>
        <w:t xml:space="preserve">cu AM PR SV Oltenia a început </w:t>
      </w:r>
      <w:r w:rsidR="007E1CCC" w:rsidRPr="00B25A30">
        <w:rPr>
          <w:rFonts w:ascii="Calibri" w:hAnsi="Calibri" w:cs="Calibri"/>
          <w:sz w:val="22"/>
          <w:szCs w:val="22"/>
          <w:lang w:val="ro-RO"/>
        </w:rPr>
        <w:t xml:space="preserve">încă </w:t>
      </w:r>
      <w:r w:rsidRPr="00B25A30">
        <w:rPr>
          <w:rFonts w:ascii="Calibri" w:hAnsi="Calibri" w:cs="Calibri"/>
          <w:sz w:val="22"/>
          <w:szCs w:val="22"/>
          <w:lang w:val="ro-RO"/>
        </w:rPr>
        <w:t>de la ședința CDR</w:t>
      </w:r>
      <w:r w:rsidR="007E1CCC" w:rsidRPr="00B25A30">
        <w:rPr>
          <w:rFonts w:ascii="Calibri" w:hAnsi="Calibri" w:cs="Calibri"/>
          <w:sz w:val="22"/>
          <w:szCs w:val="22"/>
          <w:lang w:val="ro-RO"/>
        </w:rPr>
        <w:t xml:space="preserve">, când </w:t>
      </w:r>
      <w:r w:rsidR="008C21CD" w:rsidRPr="00B25A30">
        <w:rPr>
          <w:rFonts w:ascii="Calibri" w:hAnsi="Calibri" w:cs="Calibri"/>
          <w:sz w:val="22"/>
          <w:szCs w:val="22"/>
          <w:lang w:val="ro-RO"/>
        </w:rPr>
        <w:t>au avut loc discuții pe marginea</w:t>
      </w:r>
      <w:r w:rsidR="002D1FFD" w:rsidRPr="00B25A30">
        <w:rPr>
          <w:rFonts w:ascii="Calibri" w:hAnsi="Calibri" w:cs="Calibri"/>
          <w:sz w:val="22"/>
          <w:szCs w:val="22"/>
          <w:lang w:val="ro-RO"/>
        </w:rPr>
        <w:t xml:space="preserve"> definirii și dezvoltării proiectului.</w:t>
      </w:r>
    </w:p>
    <w:p w14:paraId="2243CFD7" w14:textId="52B9D78C" w:rsidR="00513D4B" w:rsidRPr="00B25A30" w:rsidRDefault="00513D4B" w:rsidP="001D05D0">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Principalul element de noutate al </w:t>
      </w:r>
      <w:r w:rsidR="00103701">
        <w:rPr>
          <w:rFonts w:ascii="Calibri" w:hAnsi="Calibri" w:cs="Calibri"/>
          <w:sz w:val="22"/>
          <w:szCs w:val="22"/>
          <w:lang w:val="ro-RO"/>
        </w:rPr>
        <w:t>programului</w:t>
      </w:r>
      <w:r>
        <w:rPr>
          <w:rFonts w:ascii="Calibri" w:hAnsi="Calibri" w:cs="Calibri"/>
          <w:sz w:val="22"/>
          <w:szCs w:val="22"/>
          <w:lang w:val="ro-RO"/>
        </w:rPr>
        <w:t xml:space="preserve"> a fost platforma MySMIS</w:t>
      </w:r>
      <w:r w:rsidR="00E930BC">
        <w:rPr>
          <w:rFonts w:ascii="Calibri" w:hAnsi="Calibri" w:cs="Calibri"/>
          <w:sz w:val="22"/>
          <w:szCs w:val="22"/>
          <w:lang w:val="ro-RO"/>
        </w:rPr>
        <w:t xml:space="preserve"> </w:t>
      </w:r>
      <w:r>
        <w:rPr>
          <w:rFonts w:ascii="Calibri" w:hAnsi="Calibri" w:cs="Calibri"/>
          <w:sz w:val="22"/>
          <w:szCs w:val="22"/>
          <w:lang w:val="ro-RO"/>
        </w:rPr>
        <w:t>2021</w:t>
      </w:r>
      <w:r w:rsidR="00E930BC">
        <w:rPr>
          <w:rFonts w:ascii="Calibri" w:hAnsi="Calibri" w:cs="Calibri"/>
          <w:sz w:val="22"/>
          <w:szCs w:val="22"/>
          <w:lang w:val="ro-RO"/>
        </w:rPr>
        <w:t>-2027, care</w:t>
      </w:r>
      <w:r w:rsidR="0053429A">
        <w:rPr>
          <w:rFonts w:ascii="Calibri" w:hAnsi="Calibri" w:cs="Calibri"/>
          <w:sz w:val="22"/>
          <w:szCs w:val="22"/>
          <w:lang w:val="ro-RO"/>
        </w:rPr>
        <w:t xml:space="preserve"> s-a bazat</w:t>
      </w:r>
      <w:r w:rsidR="00E930BC">
        <w:rPr>
          <w:rFonts w:ascii="Calibri" w:hAnsi="Calibri" w:cs="Calibri"/>
          <w:sz w:val="22"/>
          <w:szCs w:val="22"/>
          <w:lang w:val="ro-RO"/>
        </w:rPr>
        <w:t xml:space="preserve"> pe vechiul sistem MySMIS 2014-2020, dar a </w:t>
      </w:r>
      <w:r w:rsidR="006364C9">
        <w:rPr>
          <w:rFonts w:ascii="Calibri" w:hAnsi="Calibri" w:cs="Calibri"/>
          <w:sz w:val="22"/>
          <w:szCs w:val="22"/>
          <w:lang w:val="ro-RO"/>
        </w:rPr>
        <w:t>impus</w:t>
      </w:r>
      <w:r w:rsidR="00E930BC">
        <w:rPr>
          <w:rFonts w:ascii="Calibri" w:hAnsi="Calibri" w:cs="Calibri"/>
          <w:sz w:val="22"/>
          <w:szCs w:val="22"/>
          <w:lang w:val="ro-RO"/>
        </w:rPr>
        <w:t xml:space="preserve"> </w:t>
      </w:r>
      <w:r w:rsidR="002A5443">
        <w:rPr>
          <w:rFonts w:ascii="Calibri" w:hAnsi="Calibri" w:cs="Calibri"/>
          <w:sz w:val="22"/>
          <w:szCs w:val="22"/>
          <w:lang w:val="ro-RO"/>
        </w:rPr>
        <w:t>o serie de modificări. Pentru adresarea acestor elemente de noutate, a existat o comunicare permanentă cu AM</w:t>
      </w:r>
      <w:r w:rsidR="00ED1807">
        <w:rPr>
          <w:rFonts w:ascii="Calibri" w:hAnsi="Calibri" w:cs="Calibri"/>
          <w:sz w:val="22"/>
          <w:szCs w:val="22"/>
          <w:lang w:val="ro-RO"/>
        </w:rPr>
        <w:t xml:space="preserve"> și, mai mult decât atât, reprezentanții beneficiarului au participat la sesiuni de instruire </w:t>
      </w:r>
      <w:r w:rsidR="00AC40BE">
        <w:rPr>
          <w:rFonts w:ascii="Calibri" w:hAnsi="Calibri" w:cs="Calibri"/>
          <w:sz w:val="22"/>
          <w:szCs w:val="22"/>
          <w:lang w:val="ro-RO"/>
        </w:rPr>
        <w:t xml:space="preserve">chiar înainte de lansarea efectivă a </w:t>
      </w:r>
      <w:r w:rsidR="006B48FA">
        <w:rPr>
          <w:rFonts w:ascii="Calibri" w:hAnsi="Calibri" w:cs="Calibri"/>
          <w:sz w:val="22"/>
          <w:szCs w:val="22"/>
          <w:lang w:val="ro-RO"/>
        </w:rPr>
        <w:t>apelului</w:t>
      </w:r>
      <w:r w:rsidR="008405E0">
        <w:rPr>
          <w:rFonts w:ascii="Calibri" w:hAnsi="Calibri" w:cs="Calibri"/>
          <w:sz w:val="22"/>
          <w:szCs w:val="22"/>
          <w:lang w:val="ro-RO"/>
        </w:rPr>
        <w:t xml:space="preserve"> (a fost </w:t>
      </w:r>
      <w:r w:rsidR="00634681">
        <w:rPr>
          <w:rFonts w:ascii="Calibri" w:hAnsi="Calibri" w:cs="Calibri"/>
          <w:sz w:val="22"/>
          <w:szCs w:val="22"/>
          <w:lang w:val="ro-RO"/>
        </w:rPr>
        <w:t xml:space="preserve">posibilă simularea introducerii datelor </w:t>
      </w:r>
      <w:r w:rsidR="008F4B84">
        <w:rPr>
          <w:rFonts w:ascii="Calibri" w:hAnsi="Calibri" w:cs="Calibri"/>
          <w:sz w:val="22"/>
          <w:szCs w:val="22"/>
          <w:lang w:val="ro-RO"/>
        </w:rPr>
        <w:t>din</w:t>
      </w:r>
      <w:r w:rsidR="006B48FA">
        <w:rPr>
          <w:rFonts w:ascii="Calibri" w:hAnsi="Calibri" w:cs="Calibri"/>
          <w:sz w:val="22"/>
          <w:szCs w:val="22"/>
          <w:lang w:val="ro-RO"/>
        </w:rPr>
        <w:t xml:space="preserve"> draftul cererii de finanțare</w:t>
      </w:r>
      <w:r w:rsidR="008F4B84">
        <w:rPr>
          <w:rFonts w:ascii="Calibri" w:hAnsi="Calibri" w:cs="Calibri"/>
          <w:sz w:val="22"/>
          <w:szCs w:val="22"/>
          <w:lang w:val="ro-RO"/>
        </w:rPr>
        <w:t xml:space="preserve"> în platformă).</w:t>
      </w:r>
    </w:p>
    <w:p w14:paraId="788A312F" w14:textId="23796324" w:rsidR="003336B3" w:rsidRDefault="009076C6" w:rsidP="001D05D0">
      <w:pPr>
        <w:widowControl w:val="0"/>
        <w:spacing w:after="120" w:line="276" w:lineRule="auto"/>
        <w:jc w:val="both"/>
        <w:rPr>
          <w:rFonts w:ascii="Calibri" w:hAnsi="Calibri" w:cs="Calibri"/>
          <w:sz w:val="22"/>
          <w:szCs w:val="22"/>
          <w:lang w:val="ro-RO"/>
        </w:rPr>
      </w:pPr>
      <w:r w:rsidRPr="00742844">
        <w:rPr>
          <w:rFonts w:ascii="Calibri" w:hAnsi="Calibri" w:cs="Calibri"/>
          <w:sz w:val="22"/>
          <w:szCs w:val="22"/>
          <w:lang w:val="ro-RO"/>
        </w:rPr>
        <w:t>AM PR SV Oltenia a reprezentat un</w:t>
      </w:r>
      <w:r w:rsidR="00527B3C" w:rsidRPr="00742844">
        <w:rPr>
          <w:rFonts w:ascii="Calibri" w:hAnsi="Calibri" w:cs="Calibri"/>
          <w:sz w:val="22"/>
          <w:szCs w:val="22"/>
          <w:lang w:val="ro-RO"/>
        </w:rPr>
        <w:t xml:space="preserve"> real</w:t>
      </w:r>
      <w:r w:rsidRPr="00742844">
        <w:rPr>
          <w:rFonts w:ascii="Calibri" w:hAnsi="Calibri" w:cs="Calibri"/>
          <w:sz w:val="22"/>
          <w:szCs w:val="22"/>
          <w:lang w:val="ro-RO"/>
        </w:rPr>
        <w:t xml:space="preserve"> partener </w:t>
      </w:r>
      <w:r w:rsidR="00B62D4C" w:rsidRPr="00742844">
        <w:rPr>
          <w:rFonts w:ascii="Calibri" w:hAnsi="Calibri" w:cs="Calibri"/>
          <w:sz w:val="22"/>
          <w:szCs w:val="22"/>
          <w:lang w:val="ro-RO"/>
        </w:rPr>
        <w:t>pe parcursul etape</w:t>
      </w:r>
      <w:r w:rsidR="00265AEE" w:rsidRPr="00742844">
        <w:rPr>
          <w:rFonts w:ascii="Calibri" w:hAnsi="Calibri" w:cs="Calibri"/>
          <w:sz w:val="22"/>
          <w:szCs w:val="22"/>
          <w:lang w:val="ro-RO"/>
        </w:rPr>
        <w:t xml:space="preserve">i de pregătire a proiectului. </w:t>
      </w:r>
      <w:r w:rsidR="00CA4DE3" w:rsidRPr="00742844">
        <w:rPr>
          <w:rFonts w:ascii="Calibri" w:hAnsi="Calibri" w:cs="Calibri"/>
          <w:sz w:val="22"/>
          <w:szCs w:val="22"/>
          <w:lang w:val="ro-RO"/>
        </w:rPr>
        <w:t>Comunicarea cu reprezentanții AM s-a desfășurat în mod optim</w:t>
      </w:r>
      <w:r w:rsidR="00742844" w:rsidRPr="00742844">
        <w:rPr>
          <w:rFonts w:ascii="Calibri" w:hAnsi="Calibri" w:cs="Calibri"/>
          <w:sz w:val="22"/>
          <w:szCs w:val="22"/>
          <w:lang w:val="ro-RO"/>
        </w:rPr>
        <w:t>, toate întrebările adresate telefonic fiind soluționate foarte rapid.</w:t>
      </w:r>
    </w:p>
    <w:p w14:paraId="1183E36A" w14:textId="04D08037" w:rsidR="009F71CA" w:rsidRDefault="009F71CA" w:rsidP="009F71CA">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Structura apelului de proiecte a fost percepută de beneficiar drept clară și utilă pentru elaborarea și definirea proiectului. Ghidul solicitantului și instrucțiunile aferente au fost de asemenea clar structurate. Singurele întrebări pe care beneficiarul le-a adresat au avut legătură cu </w:t>
      </w:r>
      <w:r w:rsidR="00AC1018">
        <w:rPr>
          <w:rFonts w:ascii="Calibri" w:hAnsi="Calibri" w:cs="Calibri"/>
          <w:sz w:val="22"/>
          <w:szCs w:val="22"/>
          <w:lang w:val="ro-RO"/>
        </w:rPr>
        <w:t>sistemul MySMIS2021</w:t>
      </w:r>
      <w:r w:rsidR="00E82B94">
        <w:rPr>
          <w:rFonts w:ascii="Calibri" w:hAnsi="Calibri" w:cs="Calibri"/>
          <w:sz w:val="22"/>
          <w:szCs w:val="22"/>
          <w:lang w:val="ro-RO"/>
        </w:rPr>
        <w:t xml:space="preserve"> (modul de încărcare a documentelor, utilizarea opțiunilor din platformă etc.)</w:t>
      </w:r>
    </w:p>
    <w:p w14:paraId="45960081" w14:textId="14D94412" w:rsidR="005B70C5" w:rsidRDefault="00EB10E1" w:rsidP="009F71CA">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Nu s-au întâmpinat dificultăți semnificative cu cerințele de ordin administrativ </w:t>
      </w:r>
      <w:r w:rsidR="00EA0C21">
        <w:rPr>
          <w:rFonts w:ascii="Calibri" w:hAnsi="Calibri" w:cs="Calibri"/>
          <w:sz w:val="22"/>
          <w:szCs w:val="22"/>
          <w:lang w:val="ro-RO"/>
        </w:rPr>
        <w:t xml:space="preserve">ale apelului, deși a fost constituit un parteneriat </w:t>
      </w:r>
      <w:r w:rsidR="00F91316">
        <w:rPr>
          <w:rFonts w:ascii="Calibri" w:hAnsi="Calibri" w:cs="Calibri"/>
          <w:sz w:val="22"/>
          <w:szCs w:val="22"/>
          <w:lang w:val="ro-RO"/>
        </w:rPr>
        <w:t xml:space="preserve">cu mai multe comune din județul Vâlcea, experiența anterioară în implementarea unor proiecte similare având un aport semnificativ la </w:t>
      </w:r>
      <w:r w:rsidR="00F80905">
        <w:rPr>
          <w:rFonts w:ascii="Calibri" w:hAnsi="Calibri" w:cs="Calibri"/>
          <w:sz w:val="22"/>
          <w:szCs w:val="22"/>
          <w:lang w:val="ro-RO"/>
        </w:rPr>
        <w:t xml:space="preserve">eficientizarea </w:t>
      </w:r>
      <w:r w:rsidR="00186D0A">
        <w:rPr>
          <w:rFonts w:ascii="Calibri" w:hAnsi="Calibri" w:cs="Calibri"/>
          <w:sz w:val="22"/>
          <w:szCs w:val="22"/>
          <w:lang w:val="ro-RO"/>
        </w:rPr>
        <w:t>întregului proces.</w:t>
      </w:r>
    </w:p>
    <w:p w14:paraId="6152050B" w14:textId="539668F9" w:rsidR="00D13E1C" w:rsidRPr="00332CD3" w:rsidRDefault="00D13E1C" w:rsidP="009F71CA">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Anterior pregătirii proiectului, au fost consultate mai multe oportunități de finanțare disponibile la nivel național, dar componenta de investiții în drumuri județene </w:t>
      </w:r>
      <w:r w:rsidR="00377C5E">
        <w:rPr>
          <w:rFonts w:ascii="Calibri" w:hAnsi="Calibri" w:cs="Calibri"/>
          <w:sz w:val="22"/>
          <w:szCs w:val="22"/>
          <w:lang w:val="ro-RO"/>
        </w:rPr>
        <w:t>a fost eligibilă doar prin PR SV Oltenia (și  în exercițiul financiar anterior, prin POR 2014-2020).</w:t>
      </w:r>
      <w:r w:rsidR="007A4F45">
        <w:rPr>
          <w:rFonts w:ascii="Calibri" w:hAnsi="Calibri" w:cs="Calibri"/>
          <w:sz w:val="22"/>
          <w:szCs w:val="22"/>
          <w:lang w:val="ro-RO"/>
        </w:rPr>
        <w:t xml:space="preserve"> Alte oportunități mai sunt oferite de programele guvernamentale</w:t>
      </w:r>
      <w:r w:rsidR="00CA518A">
        <w:rPr>
          <w:rFonts w:ascii="Calibri" w:hAnsi="Calibri" w:cs="Calibri"/>
          <w:sz w:val="22"/>
          <w:szCs w:val="22"/>
          <w:lang w:val="ro-RO"/>
        </w:rPr>
        <w:t>, însă accesarea fondurilor nerambursabile prezintă beneficii suplimentare.</w:t>
      </w:r>
    </w:p>
    <w:p w14:paraId="7EB65E7D" w14:textId="2AD82B28" w:rsidR="009008BF" w:rsidRPr="002327A0" w:rsidRDefault="009008BF" w:rsidP="00C432F9">
      <w:pPr>
        <w:spacing w:line="276" w:lineRule="auto"/>
        <w:jc w:val="both"/>
        <w:rPr>
          <w:rFonts w:ascii="Calibri" w:hAnsi="Calibri" w:cs="Calibri"/>
          <w:color w:val="0070C0"/>
          <w:sz w:val="28"/>
          <w:szCs w:val="28"/>
        </w:rPr>
      </w:pPr>
      <w:r w:rsidRPr="002327A0">
        <w:rPr>
          <w:rFonts w:ascii="Calibri" w:hAnsi="Calibri" w:cs="Calibri"/>
          <w:color w:val="0070C0"/>
          <w:sz w:val="28"/>
          <w:szCs w:val="28"/>
        </w:rPr>
        <w:t>2. Implementarea proiectului</w:t>
      </w:r>
    </w:p>
    <w:p w14:paraId="2E2BF48F" w14:textId="77777777" w:rsidR="009008BF" w:rsidRDefault="009008BF" w:rsidP="008B21B2">
      <w:pPr>
        <w:widowControl w:val="0"/>
        <w:numPr>
          <w:ilvl w:val="1"/>
          <w:numId w:val="2"/>
        </w:numPr>
        <w:spacing w:after="120" w:line="276" w:lineRule="auto"/>
        <w:jc w:val="both"/>
        <w:rPr>
          <w:rFonts w:ascii="Calibri" w:hAnsi="Calibri" w:cs="Calibri"/>
          <w:b/>
          <w:bCs/>
          <w:sz w:val="22"/>
          <w:szCs w:val="22"/>
          <w:lang w:val="ro-RO"/>
        </w:rPr>
      </w:pPr>
      <w:r w:rsidRPr="009008BF">
        <w:rPr>
          <w:rFonts w:ascii="Calibri" w:hAnsi="Calibri" w:cs="Calibri"/>
          <w:b/>
          <w:bCs/>
          <w:sz w:val="22"/>
          <w:szCs w:val="22"/>
          <w:lang w:val="ro-RO"/>
        </w:rPr>
        <w:t>Management și guvernanță internă</w:t>
      </w:r>
    </w:p>
    <w:p w14:paraId="00918DEF" w14:textId="1988EED4" w:rsidR="00E4140E" w:rsidRPr="00EE38C9" w:rsidRDefault="00BD58D8" w:rsidP="00E4140E">
      <w:pPr>
        <w:widowControl w:val="0"/>
        <w:spacing w:after="120" w:line="276" w:lineRule="auto"/>
        <w:jc w:val="both"/>
        <w:rPr>
          <w:rFonts w:ascii="Calibri" w:hAnsi="Calibri" w:cs="Calibri"/>
          <w:sz w:val="22"/>
          <w:szCs w:val="22"/>
          <w:lang w:val="ro-RO"/>
        </w:rPr>
      </w:pPr>
      <w:r w:rsidRPr="00EE38C9">
        <w:rPr>
          <w:rFonts w:ascii="Calibri" w:hAnsi="Calibri" w:cs="Calibri"/>
          <w:sz w:val="22"/>
          <w:szCs w:val="22"/>
          <w:lang w:val="ro-RO"/>
        </w:rPr>
        <w:t xml:space="preserve">Beneficiarul deține </w:t>
      </w:r>
      <w:r w:rsidR="00C221AF">
        <w:rPr>
          <w:rFonts w:ascii="Calibri" w:hAnsi="Calibri" w:cs="Calibri"/>
          <w:sz w:val="22"/>
          <w:szCs w:val="22"/>
          <w:lang w:val="ro-RO"/>
        </w:rPr>
        <w:t xml:space="preserve">o amplă </w:t>
      </w:r>
      <w:r w:rsidRPr="00EE38C9">
        <w:rPr>
          <w:rFonts w:ascii="Calibri" w:hAnsi="Calibri" w:cs="Calibri"/>
          <w:sz w:val="22"/>
          <w:szCs w:val="22"/>
          <w:lang w:val="ro-RO"/>
        </w:rPr>
        <w:t xml:space="preserve">experiență cu implementarea proiectelor </w:t>
      </w:r>
      <w:r w:rsidR="00B65FD1" w:rsidRPr="00EE38C9">
        <w:rPr>
          <w:rFonts w:ascii="Calibri" w:hAnsi="Calibri" w:cs="Calibri"/>
          <w:sz w:val="22"/>
          <w:szCs w:val="22"/>
          <w:lang w:val="ro-RO"/>
        </w:rPr>
        <w:t>de infrastructură</w:t>
      </w:r>
      <w:r w:rsidR="00893775" w:rsidRPr="00EE38C9">
        <w:rPr>
          <w:rFonts w:ascii="Calibri" w:hAnsi="Calibri" w:cs="Calibri"/>
          <w:sz w:val="22"/>
          <w:szCs w:val="22"/>
          <w:lang w:val="ro-RO"/>
        </w:rPr>
        <w:t xml:space="preserve"> de drumuri încă din </w:t>
      </w:r>
      <w:r w:rsidR="00B65FD1" w:rsidRPr="00EE38C9">
        <w:rPr>
          <w:rFonts w:ascii="Calibri" w:hAnsi="Calibri" w:cs="Calibri"/>
          <w:sz w:val="22"/>
          <w:szCs w:val="22"/>
          <w:lang w:val="ro-RO"/>
        </w:rPr>
        <w:t xml:space="preserve">perioada exercițiului financiar </w:t>
      </w:r>
      <w:r w:rsidR="00893775" w:rsidRPr="00EE38C9">
        <w:rPr>
          <w:rFonts w:ascii="Calibri" w:hAnsi="Calibri" w:cs="Calibri"/>
          <w:sz w:val="22"/>
          <w:szCs w:val="22"/>
          <w:lang w:val="ro-RO"/>
        </w:rPr>
        <w:t>2007-2013.</w:t>
      </w:r>
      <w:r w:rsidR="00C221AF">
        <w:rPr>
          <w:rFonts w:ascii="Calibri" w:hAnsi="Calibri" w:cs="Calibri"/>
          <w:sz w:val="22"/>
          <w:szCs w:val="22"/>
          <w:lang w:val="ro-RO"/>
        </w:rPr>
        <w:t xml:space="preserve"> Această experiență a fost capitalizată și valorificată </w:t>
      </w:r>
      <w:r w:rsidR="00175BBB">
        <w:rPr>
          <w:rFonts w:ascii="Calibri" w:hAnsi="Calibri" w:cs="Calibri"/>
          <w:sz w:val="22"/>
          <w:szCs w:val="22"/>
          <w:lang w:val="ro-RO"/>
        </w:rPr>
        <w:t xml:space="preserve">în etapele de elaborare și implementare ale prezentului proiect – documentația tehnico-economică </w:t>
      </w:r>
      <w:r w:rsidR="003933F4">
        <w:rPr>
          <w:rFonts w:ascii="Calibri" w:hAnsi="Calibri" w:cs="Calibri"/>
          <w:sz w:val="22"/>
          <w:szCs w:val="22"/>
          <w:lang w:val="ro-RO"/>
        </w:rPr>
        <w:t>a fost elaborată la nivel intern</w:t>
      </w:r>
      <w:r w:rsidR="001F795D">
        <w:rPr>
          <w:rFonts w:ascii="Calibri" w:hAnsi="Calibri" w:cs="Calibri"/>
          <w:sz w:val="22"/>
          <w:szCs w:val="22"/>
          <w:lang w:val="ro-RO"/>
        </w:rPr>
        <w:t>, anterior lansării apelului</w:t>
      </w:r>
      <w:r w:rsidR="006C02E9">
        <w:rPr>
          <w:rFonts w:ascii="Calibri" w:hAnsi="Calibri" w:cs="Calibri"/>
          <w:sz w:val="22"/>
          <w:szCs w:val="22"/>
          <w:lang w:val="ro-RO"/>
        </w:rPr>
        <w:t xml:space="preserve">. </w:t>
      </w:r>
      <w:r w:rsidR="00FB719D">
        <w:rPr>
          <w:rFonts w:ascii="Calibri" w:hAnsi="Calibri" w:cs="Calibri"/>
          <w:sz w:val="22"/>
          <w:szCs w:val="22"/>
          <w:lang w:val="ro-RO"/>
        </w:rPr>
        <w:t xml:space="preserve">În perioada 2014-2020, </w:t>
      </w:r>
      <w:r w:rsidR="00DB0866">
        <w:rPr>
          <w:rFonts w:ascii="Calibri" w:hAnsi="Calibri" w:cs="Calibri"/>
          <w:sz w:val="22"/>
          <w:szCs w:val="22"/>
          <w:lang w:val="ro-RO"/>
        </w:rPr>
        <w:t xml:space="preserve">ADR SV a sprijinit beneficiarul </w:t>
      </w:r>
      <w:r w:rsidR="006C4438">
        <w:rPr>
          <w:rFonts w:ascii="Calibri" w:hAnsi="Calibri" w:cs="Calibri"/>
          <w:sz w:val="22"/>
          <w:szCs w:val="22"/>
          <w:lang w:val="ro-RO"/>
        </w:rPr>
        <w:t>în accesarea fondurilor POAT pentru elaborarea studiului de fezabilitate și a proiectului tehnic.</w:t>
      </w:r>
    </w:p>
    <w:p w14:paraId="7F8E04E3" w14:textId="77777777" w:rsidR="009008BF" w:rsidRPr="009008BF" w:rsidRDefault="009008BF" w:rsidP="008B21B2">
      <w:pPr>
        <w:widowControl w:val="0"/>
        <w:numPr>
          <w:ilvl w:val="1"/>
          <w:numId w:val="2"/>
        </w:numPr>
        <w:spacing w:after="120" w:line="276" w:lineRule="auto"/>
        <w:jc w:val="both"/>
        <w:rPr>
          <w:rFonts w:ascii="Calibri" w:hAnsi="Calibri" w:cs="Calibri"/>
          <w:b/>
          <w:bCs/>
          <w:sz w:val="22"/>
          <w:szCs w:val="22"/>
          <w:lang w:val="ro-RO"/>
        </w:rPr>
      </w:pPr>
      <w:r w:rsidRPr="009008BF">
        <w:rPr>
          <w:rFonts w:ascii="Calibri" w:hAnsi="Calibri" w:cs="Calibri"/>
          <w:b/>
          <w:bCs/>
          <w:sz w:val="22"/>
          <w:szCs w:val="22"/>
          <w:lang w:val="ro-RO"/>
        </w:rPr>
        <w:t>Principalele obstacole (externe și interne) și factori care au facilitat implementarea proiectului</w:t>
      </w:r>
    </w:p>
    <w:p w14:paraId="558AD97B" w14:textId="678FEC3C" w:rsidR="00C616A5" w:rsidRPr="002372EF" w:rsidRDefault="003C0CE0" w:rsidP="00C616A5">
      <w:pPr>
        <w:widowControl w:val="0"/>
        <w:spacing w:after="120" w:line="276" w:lineRule="auto"/>
        <w:jc w:val="both"/>
        <w:rPr>
          <w:rFonts w:ascii="Calibri" w:hAnsi="Calibri" w:cs="Calibri"/>
          <w:sz w:val="22"/>
          <w:szCs w:val="22"/>
          <w:lang w:val="ro-RO"/>
        </w:rPr>
      </w:pPr>
      <w:r w:rsidRPr="002372EF">
        <w:rPr>
          <w:rFonts w:ascii="Calibri" w:hAnsi="Calibri" w:cs="Calibri"/>
          <w:sz w:val="22"/>
          <w:szCs w:val="22"/>
          <w:lang w:val="ro-RO"/>
        </w:rPr>
        <w:t>Proiectul se află într-o etapă incipientă a implementării</w:t>
      </w:r>
      <w:r w:rsidR="00544C1E" w:rsidRPr="002372EF">
        <w:rPr>
          <w:rFonts w:ascii="Calibri" w:hAnsi="Calibri" w:cs="Calibri"/>
          <w:sz w:val="22"/>
          <w:szCs w:val="22"/>
          <w:lang w:val="ro-RO"/>
        </w:rPr>
        <w:t xml:space="preserve">, prin urmare nu au fost întâmpinate obstacole sau dificultăți din acest punct de vedere. </w:t>
      </w:r>
      <w:r w:rsidR="00C616A5" w:rsidRPr="002372EF">
        <w:rPr>
          <w:rFonts w:ascii="Calibri" w:hAnsi="Calibri" w:cs="Calibri"/>
          <w:sz w:val="22"/>
          <w:szCs w:val="22"/>
          <w:lang w:val="ro-RO"/>
        </w:rPr>
        <w:t>Potrivit informațiilor cuprinse în cererea de finanțare, activitățile principale vizează elaborarea documentației tehnico-economic</w:t>
      </w:r>
      <w:r w:rsidR="00CE0B96">
        <w:rPr>
          <w:rFonts w:ascii="Calibri" w:hAnsi="Calibri" w:cs="Calibri"/>
          <w:sz w:val="22"/>
          <w:szCs w:val="22"/>
          <w:lang w:val="ro-RO"/>
        </w:rPr>
        <w:t xml:space="preserve">e </w:t>
      </w:r>
      <w:r w:rsidR="00C616A5" w:rsidRPr="002372EF">
        <w:rPr>
          <w:rFonts w:ascii="Calibri" w:hAnsi="Calibri" w:cs="Calibri"/>
          <w:sz w:val="22"/>
          <w:szCs w:val="22"/>
          <w:lang w:val="ro-RO"/>
        </w:rPr>
        <w:t xml:space="preserve">(faza DALI și faza proiect tehnic), monitorizarea și raportarea, respectiv achiziția și derularea contractelor de prestări servicii și contractului </w:t>
      </w:r>
      <w:r w:rsidR="00C616A5" w:rsidRPr="002372EF">
        <w:rPr>
          <w:rFonts w:ascii="Calibri" w:hAnsi="Calibri" w:cs="Calibri"/>
          <w:sz w:val="22"/>
          <w:szCs w:val="22"/>
          <w:lang w:val="ro-RO"/>
        </w:rPr>
        <w:lastRenderedPageBreak/>
        <w:t xml:space="preserve">de lucrări.  </w:t>
      </w:r>
    </w:p>
    <w:p w14:paraId="7DADFF8F" w14:textId="24E121B8" w:rsidR="003C0CE0" w:rsidRDefault="00C616A5" w:rsidP="00622B0B">
      <w:pPr>
        <w:widowControl w:val="0"/>
        <w:spacing w:after="120" w:line="276" w:lineRule="auto"/>
        <w:jc w:val="both"/>
        <w:rPr>
          <w:rFonts w:ascii="Calibri" w:hAnsi="Calibri" w:cs="Calibri"/>
          <w:sz w:val="22"/>
          <w:szCs w:val="22"/>
          <w:lang w:val="ro-RO"/>
        </w:rPr>
      </w:pPr>
      <w:r w:rsidRPr="002372EF">
        <w:rPr>
          <w:rFonts w:ascii="Calibri" w:hAnsi="Calibri" w:cs="Calibri"/>
          <w:sz w:val="22"/>
          <w:szCs w:val="22"/>
          <w:lang w:val="ro-RO"/>
        </w:rPr>
        <w:t xml:space="preserve">Potrivit informațiilor furnizate de beneficiar în cadrul interviului, </w:t>
      </w:r>
      <w:r w:rsidR="00636B47" w:rsidRPr="002372EF">
        <w:rPr>
          <w:rFonts w:ascii="Calibri" w:hAnsi="Calibri" w:cs="Calibri"/>
          <w:sz w:val="22"/>
          <w:szCs w:val="22"/>
          <w:lang w:val="ro-RO"/>
        </w:rPr>
        <w:t xml:space="preserve">procedura de achiziție publică pentru contractul de lucrări este aproape </w:t>
      </w:r>
      <w:r w:rsidR="00EE74D8" w:rsidRPr="002372EF">
        <w:rPr>
          <w:rFonts w:ascii="Calibri" w:hAnsi="Calibri" w:cs="Calibri"/>
          <w:sz w:val="22"/>
          <w:szCs w:val="22"/>
          <w:lang w:val="ro-RO"/>
        </w:rPr>
        <w:t>finalizată</w:t>
      </w:r>
      <w:r w:rsidR="00D00861" w:rsidRPr="002372EF">
        <w:rPr>
          <w:rFonts w:ascii="Calibri" w:hAnsi="Calibri" w:cs="Calibri"/>
          <w:sz w:val="22"/>
          <w:szCs w:val="22"/>
          <w:lang w:val="ro-RO"/>
        </w:rPr>
        <w:t>, iar celelalte achiziții au fost încheiate.</w:t>
      </w:r>
    </w:p>
    <w:p w14:paraId="062C1D7B" w14:textId="2CA23DFE" w:rsidR="002372EF" w:rsidRPr="002372EF" w:rsidRDefault="002372EF" w:rsidP="00622B0B">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Un posibil impact ar putea fi generat de</w:t>
      </w:r>
      <w:r w:rsidR="00491FCF">
        <w:rPr>
          <w:rFonts w:ascii="Calibri" w:hAnsi="Calibri" w:cs="Calibri"/>
          <w:sz w:val="22"/>
          <w:szCs w:val="22"/>
          <w:lang w:val="ro-RO"/>
        </w:rPr>
        <w:t xml:space="preserve"> inflație și </w:t>
      </w:r>
      <w:r>
        <w:rPr>
          <w:rFonts w:ascii="Calibri" w:hAnsi="Calibri" w:cs="Calibri"/>
          <w:sz w:val="22"/>
          <w:szCs w:val="22"/>
          <w:lang w:val="ro-RO"/>
        </w:rPr>
        <w:t>volatilitatea prețurilor</w:t>
      </w:r>
      <w:r w:rsidR="00491FCF">
        <w:rPr>
          <w:rFonts w:ascii="Calibri" w:hAnsi="Calibri" w:cs="Calibri"/>
          <w:sz w:val="22"/>
          <w:szCs w:val="22"/>
          <w:lang w:val="ro-RO"/>
        </w:rPr>
        <w:t xml:space="preserve"> la materiale</w:t>
      </w:r>
      <w:r w:rsidR="00E66E6F">
        <w:rPr>
          <w:rFonts w:ascii="Calibri" w:hAnsi="Calibri" w:cs="Calibri"/>
          <w:sz w:val="22"/>
          <w:szCs w:val="22"/>
          <w:lang w:val="ro-RO"/>
        </w:rPr>
        <w:t xml:space="preserve">le de construcții sau </w:t>
      </w:r>
      <w:r w:rsidR="00D30BD5">
        <w:rPr>
          <w:rFonts w:ascii="Calibri" w:hAnsi="Calibri" w:cs="Calibri"/>
          <w:sz w:val="22"/>
          <w:szCs w:val="22"/>
          <w:lang w:val="ro-RO"/>
        </w:rPr>
        <w:t>servicii.</w:t>
      </w:r>
    </w:p>
    <w:p w14:paraId="437DF6D4" w14:textId="3BCC745B" w:rsidR="00A91802" w:rsidRDefault="00A91802" w:rsidP="00622B0B">
      <w:pPr>
        <w:widowControl w:val="0"/>
        <w:spacing w:after="120" w:line="276" w:lineRule="auto"/>
        <w:jc w:val="both"/>
        <w:rPr>
          <w:rFonts w:ascii="Calibri" w:hAnsi="Calibri" w:cs="Calibri"/>
          <w:sz w:val="22"/>
          <w:szCs w:val="22"/>
          <w:lang w:val="ro-RO"/>
        </w:rPr>
      </w:pPr>
      <w:r w:rsidRPr="00864D41">
        <w:rPr>
          <w:rFonts w:ascii="Calibri" w:hAnsi="Calibri" w:cs="Calibri"/>
          <w:sz w:val="22"/>
          <w:szCs w:val="22"/>
          <w:lang w:val="ro-RO"/>
        </w:rPr>
        <w:t>Dintre factorii care facilitează implementarea proiectului se remarcă buna colaborare cu partenerii de proiect</w:t>
      </w:r>
      <w:r w:rsidR="009D7ABF" w:rsidRPr="00864D41">
        <w:rPr>
          <w:rFonts w:ascii="Calibri" w:hAnsi="Calibri" w:cs="Calibri"/>
          <w:sz w:val="22"/>
          <w:szCs w:val="22"/>
          <w:lang w:val="ro-RO"/>
        </w:rPr>
        <w:t xml:space="preserve">, care </w:t>
      </w:r>
      <w:r w:rsidR="00C1374A" w:rsidRPr="00864D41">
        <w:rPr>
          <w:rFonts w:ascii="Calibri" w:hAnsi="Calibri" w:cs="Calibri"/>
          <w:sz w:val="22"/>
          <w:szCs w:val="22"/>
          <w:lang w:val="ro-RO"/>
        </w:rPr>
        <w:t>au avut o abordare pro-activă și s-au implicat în mod eficient încă din etapa pregătirii proiectului</w:t>
      </w:r>
      <w:r w:rsidR="00D47FD1" w:rsidRPr="00864D41">
        <w:rPr>
          <w:rFonts w:ascii="Calibri" w:hAnsi="Calibri" w:cs="Calibri"/>
          <w:sz w:val="22"/>
          <w:szCs w:val="22"/>
          <w:lang w:val="ro-RO"/>
        </w:rPr>
        <w:t xml:space="preserve"> (</w:t>
      </w:r>
      <w:r w:rsidR="006A67D1" w:rsidRPr="00864D41">
        <w:rPr>
          <w:rFonts w:ascii="Calibri" w:hAnsi="Calibri" w:cs="Calibri"/>
          <w:sz w:val="22"/>
          <w:szCs w:val="22"/>
          <w:lang w:val="ro-RO"/>
        </w:rPr>
        <w:t xml:space="preserve">ex. </w:t>
      </w:r>
      <w:r w:rsidR="00D47FD1" w:rsidRPr="00864D41">
        <w:rPr>
          <w:rFonts w:ascii="Calibri" w:hAnsi="Calibri" w:cs="Calibri"/>
          <w:sz w:val="22"/>
          <w:szCs w:val="22"/>
          <w:lang w:val="ro-RO"/>
        </w:rPr>
        <w:t xml:space="preserve">documentele necesare </w:t>
      </w:r>
      <w:r w:rsidR="006A67D1" w:rsidRPr="00864D41">
        <w:rPr>
          <w:rFonts w:ascii="Calibri" w:hAnsi="Calibri" w:cs="Calibri"/>
          <w:sz w:val="22"/>
          <w:szCs w:val="22"/>
          <w:lang w:val="ro-RO"/>
        </w:rPr>
        <w:t>cererii de finanțare s-au pregătit foarte rapid)</w:t>
      </w:r>
      <w:r w:rsidR="00AB3CCF" w:rsidRPr="00864D41">
        <w:rPr>
          <w:rFonts w:ascii="Calibri" w:hAnsi="Calibri" w:cs="Calibri"/>
          <w:sz w:val="22"/>
          <w:szCs w:val="22"/>
          <w:lang w:val="ro-RO"/>
        </w:rPr>
        <w:t xml:space="preserve">. Un alt avantaj a fost pregătirea în avans a studiului de fezabilitate și a proiectului tehnic, finanțate prin POAT 2014-2020. </w:t>
      </w:r>
    </w:p>
    <w:p w14:paraId="66AABDBE" w14:textId="1BDF0A1F" w:rsidR="006125EF" w:rsidRDefault="006125EF" w:rsidP="006125EF">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 xml:space="preserve">Potențialele riscuri asociate </w:t>
      </w:r>
      <w:r>
        <w:rPr>
          <w:rFonts w:ascii="Calibri" w:hAnsi="Calibri" w:cs="Calibri"/>
          <w:sz w:val="22"/>
          <w:szCs w:val="22"/>
          <w:lang w:val="ro-RO"/>
        </w:rPr>
        <w:t>implementării proiectului sunt</w:t>
      </w:r>
      <w:r w:rsidR="00056573">
        <w:rPr>
          <w:rFonts w:ascii="Calibri" w:hAnsi="Calibri" w:cs="Calibri"/>
          <w:sz w:val="22"/>
          <w:szCs w:val="22"/>
          <w:lang w:val="ro-RO"/>
        </w:rPr>
        <w:t>: n</w:t>
      </w:r>
      <w:r w:rsidRPr="006125EF">
        <w:rPr>
          <w:rFonts w:ascii="Calibri" w:hAnsi="Calibri" w:cs="Calibri"/>
          <w:sz w:val="22"/>
          <w:szCs w:val="22"/>
          <w:lang w:val="ro-RO"/>
        </w:rPr>
        <w:t>erespectarea graficului de execuție de către executant/prestatori</w:t>
      </w:r>
      <w:r w:rsidR="009E6736">
        <w:rPr>
          <w:rFonts w:ascii="Calibri" w:hAnsi="Calibri" w:cs="Calibri"/>
          <w:sz w:val="22"/>
          <w:szCs w:val="22"/>
          <w:lang w:val="ro-RO"/>
        </w:rPr>
        <w:t xml:space="preserve"> (lucrările nu vor putea fi prelungite mai târziu de luna decembrie 2029)</w:t>
      </w:r>
      <w:r w:rsidRPr="006125EF">
        <w:rPr>
          <w:rFonts w:ascii="Calibri" w:hAnsi="Calibri" w:cs="Calibri"/>
          <w:sz w:val="22"/>
          <w:szCs w:val="22"/>
          <w:lang w:val="ro-RO"/>
        </w:rPr>
        <w:t xml:space="preserve">, </w:t>
      </w:r>
      <w:r w:rsidR="00383683">
        <w:rPr>
          <w:rFonts w:ascii="Calibri" w:hAnsi="Calibri" w:cs="Calibri"/>
          <w:sz w:val="22"/>
          <w:szCs w:val="22"/>
          <w:lang w:val="ro-RO"/>
        </w:rPr>
        <w:t xml:space="preserve">posibile </w:t>
      </w:r>
      <w:r w:rsidR="00056573">
        <w:rPr>
          <w:rFonts w:ascii="Calibri" w:hAnsi="Calibri" w:cs="Calibri"/>
          <w:sz w:val="22"/>
          <w:szCs w:val="22"/>
          <w:lang w:val="ro-RO"/>
        </w:rPr>
        <w:t>e</w:t>
      </w:r>
      <w:r w:rsidRPr="006125EF">
        <w:rPr>
          <w:rFonts w:ascii="Calibri" w:hAnsi="Calibri" w:cs="Calibri"/>
          <w:sz w:val="22"/>
          <w:szCs w:val="22"/>
          <w:lang w:val="ro-RO"/>
        </w:rPr>
        <w:t>rori</w:t>
      </w:r>
      <w:r w:rsidR="00056573">
        <w:rPr>
          <w:rFonts w:ascii="Calibri" w:hAnsi="Calibri" w:cs="Calibri"/>
          <w:sz w:val="22"/>
          <w:szCs w:val="22"/>
          <w:lang w:val="ro-RO"/>
        </w:rPr>
        <w:t>le</w:t>
      </w:r>
      <w:r w:rsidRPr="006125EF">
        <w:rPr>
          <w:rFonts w:ascii="Calibri" w:hAnsi="Calibri" w:cs="Calibri"/>
          <w:sz w:val="22"/>
          <w:szCs w:val="22"/>
          <w:lang w:val="ro-RO"/>
        </w:rPr>
        <w:t xml:space="preserve"> de proiectare</w:t>
      </w:r>
      <w:r w:rsidR="00383683">
        <w:rPr>
          <w:rFonts w:ascii="Calibri" w:hAnsi="Calibri" w:cs="Calibri"/>
          <w:sz w:val="22"/>
          <w:szCs w:val="22"/>
          <w:lang w:val="ro-RO"/>
        </w:rPr>
        <w:t xml:space="preserve"> (pot fi rectificate prin dispoziție de șantier)</w:t>
      </w:r>
      <w:r w:rsidR="00AA66F7">
        <w:rPr>
          <w:rFonts w:ascii="Calibri" w:hAnsi="Calibri" w:cs="Calibri"/>
          <w:sz w:val="22"/>
          <w:szCs w:val="22"/>
          <w:lang w:val="ro-RO"/>
        </w:rPr>
        <w:t xml:space="preserve"> </w:t>
      </w:r>
      <w:r w:rsidR="00056573">
        <w:rPr>
          <w:rFonts w:ascii="Calibri" w:hAnsi="Calibri" w:cs="Calibri"/>
          <w:sz w:val="22"/>
          <w:szCs w:val="22"/>
          <w:lang w:val="ro-RO"/>
        </w:rPr>
        <w:t>și</w:t>
      </w:r>
      <w:r w:rsidRPr="006125EF">
        <w:rPr>
          <w:rFonts w:ascii="Calibri" w:hAnsi="Calibri" w:cs="Calibri"/>
          <w:sz w:val="22"/>
          <w:szCs w:val="22"/>
          <w:lang w:val="ro-RO"/>
        </w:rPr>
        <w:t xml:space="preserve"> </w:t>
      </w:r>
      <w:r w:rsidR="00056573">
        <w:rPr>
          <w:rFonts w:ascii="Calibri" w:hAnsi="Calibri" w:cs="Calibri"/>
          <w:sz w:val="22"/>
          <w:szCs w:val="22"/>
          <w:lang w:val="ro-RO"/>
        </w:rPr>
        <w:t>r</w:t>
      </w:r>
      <w:r w:rsidRPr="006125EF">
        <w:rPr>
          <w:rFonts w:ascii="Calibri" w:hAnsi="Calibri" w:cs="Calibri"/>
          <w:sz w:val="22"/>
          <w:szCs w:val="22"/>
          <w:lang w:val="ro-RO"/>
        </w:rPr>
        <w:t>iscuri financiare</w:t>
      </w:r>
      <w:r w:rsidR="00AA66F7">
        <w:rPr>
          <w:rFonts w:ascii="Calibri" w:hAnsi="Calibri" w:cs="Calibri"/>
          <w:sz w:val="22"/>
          <w:szCs w:val="22"/>
          <w:lang w:val="ro-RO"/>
        </w:rPr>
        <w:t xml:space="preserve"> (dată fiind valoarea foarte ridicată, </w:t>
      </w:r>
      <w:r w:rsidR="000A71EB">
        <w:rPr>
          <w:rFonts w:ascii="Calibri" w:hAnsi="Calibri" w:cs="Calibri"/>
          <w:sz w:val="22"/>
          <w:szCs w:val="22"/>
          <w:lang w:val="ro-RO"/>
        </w:rPr>
        <w:t xml:space="preserve">estimată în faza de </w:t>
      </w:r>
      <w:r w:rsidR="000A42B9">
        <w:rPr>
          <w:rFonts w:ascii="Calibri" w:hAnsi="Calibri" w:cs="Calibri"/>
          <w:sz w:val="22"/>
          <w:szCs w:val="22"/>
          <w:lang w:val="ro-RO"/>
        </w:rPr>
        <w:t>concept a proiectului, de aproximativ 80 mil. euro, dar  care a trebuit să fi adaptată și ajustată pentru a se încadra în condițiile apelului)</w:t>
      </w:r>
      <w:r w:rsidR="00056573">
        <w:rPr>
          <w:rFonts w:ascii="Calibri" w:hAnsi="Calibri" w:cs="Calibri"/>
          <w:sz w:val="22"/>
          <w:szCs w:val="22"/>
          <w:lang w:val="ro-RO"/>
        </w:rPr>
        <w:t>.</w:t>
      </w:r>
    </w:p>
    <w:p w14:paraId="4944923B" w14:textId="77777777" w:rsidR="006125EF" w:rsidRPr="00864D41" w:rsidRDefault="006125EF" w:rsidP="00622B0B">
      <w:pPr>
        <w:widowControl w:val="0"/>
        <w:spacing w:after="120" w:line="276" w:lineRule="auto"/>
        <w:jc w:val="both"/>
        <w:rPr>
          <w:rFonts w:ascii="Calibri" w:hAnsi="Calibri" w:cs="Calibri"/>
          <w:sz w:val="22"/>
          <w:szCs w:val="22"/>
          <w:lang w:val="ro-RO"/>
        </w:rPr>
      </w:pPr>
    </w:p>
    <w:p w14:paraId="48C1450F" w14:textId="542379C6" w:rsidR="00E56EB1" w:rsidRPr="002327A0" w:rsidRDefault="00E56EB1" w:rsidP="00C432F9">
      <w:pPr>
        <w:spacing w:line="276" w:lineRule="auto"/>
        <w:jc w:val="both"/>
        <w:rPr>
          <w:rFonts w:ascii="Calibri" w:hAnsi="Calibri" w:cs="Calibri"/>
          <w:color w:val="0070C0"/>
          <w:sz w:val="28"/>
          <w:szCs w:val="28"/>
          <w:lang w:val="ro-RO"/>
        </w:rPr>
      </w:pPr>
      <w:r w:rsidRPr="002327A0">
        <w:rPr>
          <w:rFonts w:ascii="Calibri" w:hAnsi="Calibri" w:cs="Calibri"/>
          <w:color w:val="0070C0"/>
          <w:sz w:val="28"/>
          <w:szCs w:val="28"/>
          <w:lang w:val="ro-RO"/>
        </w:rPr>
        <w:t>3. Rezultatele proiectului</w:t>
      </w:r>
    </w:p>
    <w:p w14:paraId="4785EC50" w14:textId="77777777" w:rsidR="00E56EB1" w:rsidRPr="0013410C" w:rsidRDefault="00E56EB1" w:rsidP="008B21B2">
      <w:pPr>
        <w:widowControl w:val="0"/>
        <w:numPr>
          <w:ilvl w:val="1"/>
          <w:numId w:val="3"/>
        </w:numPr>
        <w:spacing w:after="120" w:line="276" w:lineRule="auto"/>
        <w:jc w:val="both"/>
        <w:rPr>
          <w:rFonts w:ascii="Calibri" w:hAnsi="Calibri" w:cs="Calibri"/>
          <w:b/>
          <w:bCs/>
          <w:sz w:val="22"/>
          <w:szCs w:val="22"/>
        </w:rPr>
      </w:pPr>
      <w:r w:rsidRPr="00E56EB1">
        <w:rPr>
          <w:rFonts w:ascii="Calibri" w:hAnsi="Calibri" w:cs="Calibri"/>
          <w:b/>
          <w:bCs/>
          <w:sz w:val="22"/>
          <w:szCs w:val="22"/>
          <w:lang w:val="ro-RO"/>
        </w:rPr>
        <w:t xml:space="preserve">Activități principale </w:t>
      </w:r>
    </w:p>
    <w:p w14:paraId="1398BD3C" w14:textId="2BD905C6" w:rsidR="00D22B6E" w:rsidRPr="003753BA" w:rsidRDefault="003B171C" w:rsidP="00A37529">
      <w:pPr>
        <w:widowControl w:val="0"/>
        <w:spacing w:after="120" w:line="276" w:lineRule="auto"/>
        <w:jc w:val="both"/>
        <w:rPr>
          <w:rFonts w:ascii="Calibri" w:hAnsi="Calibri" w:cs="Calibri"/>
          <w:sz w:val="22"/>
          <w:szCs w:val="22"/>
          <w:lang w:val="ro-RO"/>
        </w:rPr>
      </w:pPr>
      <w:r w:rsidRPr="003753BA">
        <w:rPr>
          <w:rFonts w:ascii="Calibri" w:hAnsi="Calibri" w:cs="Calibri"/>
          <w:sz w:val="22"/>
          <w:szCs w:val="22"/>
          <w:lang w:val="ro-RO"/>
        </w:rPr>
        <w:t xml:space="preserve">Există premise mai mult decât favorabile pentru atingerea </w:t>
      </w:r>
      <w:r w:rsidR="00966D2B" w:rsidRPr="003753BA">
        <w:rPr>
          <w:rFonts w:ascii="Calibri" w:hAnsi="Calibri" w:cs="Calibri"/>
          <w:sz w:val="22"/>
          <w:szCs w:val="22"/>
          <w:lang w:val="ro-RO"/>
        </w:rPr>
        <w:t xml:space="preserve">tuturor </w:t>
      </w:r>
      <w:r w:rsidRPr="003753BA">
        <w:rPr>
          <w:rFonts w:ascii="Calibri" w:hAnsi="Calibri" w:cs="Calibri"/>
          <w:sz w:val="22"/>
          <w:szCs w:val="22"/>
          <w:lang w:val="ro-RO"/>
        </w:rPr>
        <w:t>obiectivelor</w:t>
      </w:r>
      <w:r w:rsidR="0031534F" w:rsidRPr="003753BA">
        <w:rPr>
          <w:rFonts w:ascii="Calibri" w:hAnsi="Calibri" w:cs="Calibri"/>
          <w:sz w:val="22"/>
          <w:szCs w:val="22"/>
          <w:lang w:val="ro-RO"/>
        </w:rPr>
        <w:t xml:space="preserve"> </w:t>
      </w:r>
      <w:r w:rsidR="00966D2B" w:rsidRPr="003753BA">
        <w:rPr>
          <w:rFonts w:ascii="Calibri" w:hAnsi="Calibri" w:cs="Calibri"/>
          <w:sz w:val="22"/>
          <w:szCs w:val="22"/>
          <w:lang w:val="ro-RO"/>
        </w:rPr>
        <w:t xml:space="preserve">și  rezultatelor </w:t>
      </w:r>
      <w:r w:rsidR="00FF5EC9">
        <w:rPr>
          <w:rFonts w:ascii="Calibri" w:hAnsi="Calibri" w:cs="Calibri"/>
          <w:sz w:val="22"/>
          <w:szCs w:val="22"/>
          <w:lang w:val="ro-RO"/>
        </w:rPr>
        <w:t xml:space="preserve">așteptate. </w:t>
      </w:r>
      <w:r w:rsidRPr="003753BA">
        <w:rPr>
          <w:rFonts w:ascii="Calibri" w:hAnsi="Calibri" w:cs="Calibri"/>
          <w:sz w:val="22"/>
          <w:szCs w:val="22"/>
          <w:lang w:val="ro-RO"/>
        </w:rPr>
        <w:t xml:space="preserve"> </w:t>
      </w:r>
      <w:r w:rsidR="001151CB" w:rsidRPr="003753BA">
        <w:rPr>
          <w:rFonts w:ascii="Calibri" w:hAnsi="Calibri" w:cs="Calibri"/>
          <w:sz w:val="22"/>
          <w:szCs w:val="22"/>
          <w:lang w:val="ro-RO"/>
        </w:rPr>
        <w:t>Activitățile au fost stabilite și planificate în timp ast</w:t>
      </w:r>
      <w:r w:rsidR="003D4FE7" w:rsidRPr="003753BA">
        <w:rPr>
          <w:rFonts w:ascii="Calibri" w:hAnsi="Calibri" w:cs="Calibri"/>
          <w:sz w:val="22"/>
          <w:szCs w:val="22"/>
          <w:lang w:val="ro-RO"/>
        </w:rPr>
        <w:t xml:space="preserve">fel încât să se asigure </w:t>
      </w:r>
      <w:r w:rsidR="0054309B" w:rsidRPr="003753BA">
        <w:rPr>
          <w:rFonts w:ascii="Calibri" w:hAnsi="Calibri" w:cs="Calibri"/>
          <w:sz w:val="22"/>
          <w:szCs w:val="22"/>
          <w:lang w:val="ro-RO"/>
        </w:rPr>
        <w:t>reconstruirea și modernizarea celor 77 km de drum până la finalizarea proiectului.</w:t>
      </w:r>
    </w:p>
    <w:p w14:paraId="7174679F" w14:textId="62F71D3B" w:rsidR="006E5CFE" w:rsidRDefault="00226CF4" w:rsidP="00A37529">
      <w:pPr>
        <w:widowControl w:val="0"/>
        <w:spacing w:after="120" w:line="276" w:lineRule="auto"/>
        <w:jc w:val="both"/>
        <w:rPr>
          <w:rFonts w:ascii="Calibri" w:hAnsi="Calibri" w:cs="Calibri"/>
          <w:sz w:val="22"/>
          <w:szCs w:val="22"/>
          <w:lang w:val="ro-RO"/>
        </w:rPr>
      </w:pPr>
      <w:r w:rsidRPr="003753BA">
        <w:rPr>
          <w:rFonts w:ascii="Calibri" w:hAnsi="Calibri" w:cs="Calibri"/>
          <w:sz w:val="22"/>
          <w:szCs w:val="22"/>
          <w:lang w:val="ro-RO"/>
        </w:rPr>
        <w:t xml:space="preserve">În lipsa finanțării din partea </w:t>
      </w:r>
      <w:r w:rsidR="005632CC" w:rsidRPr="003753BA">
        <w:rPr>
          <w:rFonts w:ascii="Calibri" w:hAnsi="Calibri" w:cs="Calibri"/>
          <w:sz w:val="22"/>
          <w:szCs w:val="22"/>
          <w:lang w:val="ro-RO"/>
        </w:rPr>
        <w:t xml:space="preserve">UE, proiectul nu s-ar fi putut </w:t>
      </w:r>
      <w:r w:rsidR="00F649F3" w:rsidRPr="003753BA">
        <w:rPr>
          <w:rFonts w:ascii="Calibri" w:hAnsi="Calibri" w:cs="Calibri"/>
          <w:sz w:val="22"/>
          <w:szCs w:val="22"/>
          <w:lang w:val="ro-RO"/>
        </w:rPr>
        <w:t>realiza</w:t>
      </w:r>
      <w:r w:rsidR="005632CC" w:rsidRPr="003753BA">
        <w:rPr>
          <w:rFonts w:ascii="Calibri" w:hAnsi="Calibri" w:cs="Calibri"/>
          <w:sz w:val="22"/>
          <w:szCs w:val="22"/>
          <w:lang w:val="ro-RO"/>
        </w:rPr>
        <w:t xml:space="preserve"> la același nivel de complexitate </w:t>
      </w:r>
      <w:r w:rsidR="008B4F51" w:rsidRPr="003753BA">
        <w:rPr>
          <w:rFonts w:ascii="Calibri" w:hAnsi="Calibri" w:cs="Calibri"/>
          <w:sz w:val="22"/>
          <w:szCs w:val="22"/>
          <w:lang w:val="ro-RO"/>
        </w:rPr>
        <w:t xml:space="preserve">sau </w:t>
      </w:r>
      <w:r w:rsidR="005632CC" w:rsidRPr="003753BA">
        <w:rPr>
          <w:rFonts w:ascii="Calibri" w:hAnsi="Calibri" w:cs="Calibri"/>
          <w:sz w:val="22"/>
          <w:szCs w:val="22"/>
          <w:lang w:val="ro-RO"/>
        </w:rPr>
        <w:t xml:space="preserve">anvergură </w:t>
      </w:r>
      <w:r w:rsidR="00F649F3" w:rsidRPr="003753BA">
        <w:rPr>
          <w:rFonts w:ascii="Calibri" w:hAnsi="Calibri" w:cs="Calibri"/>
          <w:sz w:val="22"/>
          <w:szCs w:val="22"/>
          <w:lang w:val="ro-RO"/>
        </w:rPr>
        <w:t xml:space="preserve">pe care îl are în prezent, </w:t>
      </w:r>
      <w:r w:rsidR="008B4F51" w:rsidRPr="003753BA">
        <w:rPr>
          <w:rFonts w:ascii="Calibri" w:hAnsi="Calibri" w:cs="Calibri"/>
          <w:sz w:val="22"/>
          <w:szCs w:val="22"/>
          <w:lang w:val="ro-RO"/>
        </w:rPr>
        <w:t>din cauza fondurilor insuficiente de care dispune bugetul local.</w:t>
      </w:r>
    </w:p>
    <w:p w14:paraId="17AF4CCF" w14:textId="24DFC1B3" w:rsidR="0018640C" w:rsidRPr="003753BA" w:rsidRDefault="0018640C" w:rsidP="00A37529">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Acest proiect va încuraja și stimula dezvoltarea unor proiecte complementar</w:t>
      </w:r>
      <w:r w:rsidR="00CD076F">
        <w:rPr>
          <w:rFonts w:ascii="Calibri" w:hAnsi="Calibri" w:cs="Calibri"/>
          <w:sz w:val="22"/>
          <w:szCs w:val="22"/>
          <w:lang w:val="ro-RO"/>
        </w:rPr>
        <w:t>e, aspect care pune încă o dată în evidență valoarea adăugată a finanțării UE.</w:t>
      </w:r>
    </w:p>
    <w:p w14:paraId="584145C9" w14:textId="12AA16F0" w:rsidR="0072398F" w:rsidRDefault="00CF20A3" w:rsidP="00A37529">
      <w:pPr>
        <w:widowControl w:val="0"/>
        <w:spacing w:after="120" w:line="276" w:lineRule="auto"/>
        <w:jc w:val="both"/>
        <w:rPr>
          <w:rFonts w:ascii="Calibri" w:hAnsi="Calibri" w:cs="Calibri"/>
          <w:sz w:val="22"/>
          <w:szCs w:val="22"/>
          <w:lang w:val="ro-RO"/>
        </w:rPr>
      </w:pPr>
      <w:r w:rsidRPr="003E7862">
        <w:rPr>
          <w:rFonts w:ascii="Calibri" w:hAnsi="Calibri" w:cs="Calibri"/>
          <w:sz w:val="22"/>
          <w:szCs w:val="22"/>
          <w:lang w:val="ro-RO"/>
        </w:rPr>
        <w:t xml:space="preserve">Principiile orizontale </w:t>
      </w:r>
      <w:r w:rsidR="003749FF" w:rsidRPr="003E7862">
        <w:rPr>
          <w:rFonts w:ascii="Calibri" w:hAnsi="Calibri" w:cs="Calibri"/>
          <w:sz w:val="22"/>
          <w:szCs w:val="22"/>
          <w:lang w:val="ro-RO"/>
        </w:rPr>
        <w:t xml:space="preserve">(precum </w:t>
      </w:r>
      <w:r w:rsidR="009B437B" w:rsidRPr="003E7862">
        <w:rPr>
          <w:rFonts w:ascii="Calibri" w:hAnsi="Calibri" w:cs="Calibri"/>
          <w:sz w:val="22"/>
          <w:szCs w:val="22"/>
          <w:lang w:val="ro-RO"/>
        </w:rPr>
        <w:t xml:space="preserve">egalitatea între femei și bărbați, nediscriminarea, accesibilitatea etc.) au fost integrate încă din etapa elaborării </w:t>
      </w:r>
      <w:r w:rsidR="00102D09" w:rsidRPr="003E7862">
        <w:rPr>
          <w:rFonts w:ascii="Calibri" w:hAnsi="Calibri" w:cs="Calibri"/>
          <w:sz w:val="22"/>
          <w:szCs w:val="22"/>
          <w:lang w:val="ro-RO"/>
        </w:rPr>
        <w:t xml:space="preserve">cererii de finanțare. </w:t>
      </w:r>
      <w:r w:rsidR="003E7862">
        <w:rPr>
          <w:rFonts w:ascii="Calibri" w:hAnsi="Calibri" w:cs="Calibri"/>
          <w:sz w:val="22"/>
          <w:szCs w:val="22"/>
          <w:lang w:val="ro-RO"/>
        </w:rPr>
        <w:t xml:space="preserve">Totodată, la momentul scrierii proiectului a fost pregătit și un studiu </w:t>
      </w:r>
      <w:r w:rsidR="006D5C15">
        <w:rPr>
          <w:rFonts w:ascii="Calibri" w:hAnsi="Calibri" w:cs="Calibri"/>
          <w:sz w:val="22"/>
          <w:szCs w:val="22"/>
          <w:lang w:val="ro-RO"/>
        </w:rPr>
        <w:t>privind respectarea principiului DNSH</w:t>
      </w:r>
      <w:r w:rsidR="00553DB2">
        <w:rPr>
          <w:rFonts w:ascii="Calibri" w:hAnsi="Calibri" w:cs="Calibri"/>
          <w:sz w:val="22"/>
          <w:szCs w:val="22"/>
          <w:lang w:val="ro-RO"/>
        </w:rPr>
        <w:t>.</w:t>
      </w:r>
    </w:p>
    <w:p w14:paraId="6FA30F2D" w14:textId="59A369ED" w:rsidR="00107760" w:rsidRDefault="00107760" w:rsidP="00A37529">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Echipa de implementare a proiectului are o distribuție echilibrată a numărului de femei și bărbați.</w:t>
      </w:r>
    </w:p>
    <w:p w14:paraId="7157D121" w14:textId="77777777" w:rsidR="00E56EB1" w:rsidRDefault="00E56EB1" w:rsidP="008B21B2">
      <w:pPr>
        <w:widowControl w:val="0"/>
        <w:numPr>
          <w:ilvl w:val="1"/>
          <w:numId w:val="3"/>
        </w:numPr>
        <w:spacing w:after="120" w:line="276" w:lineRule="auto"/>
        <w:jc w:val="both"/>
        <w:rPr>
          <w:rFonts w:ascii="Calibri" w:hAnsi="Calibri" w:cs="Calibri"/>
          <w:b/>
          <w:bCs/>
          <w:sz w:val="22"/>
          <w:szCs w:val="22"/>
          <w:lang w:val="fr-FR"/>
        </w:rPr>
      </w:pPr>
      <w:r w:rsidRPr="00E56EB1">
        <w:rPr>
          <w:rFonts w:ascii="Calibri" w:hAnsi="Calibri" w:cs="Calibri"/>
          <w:b/>
          <w:bCs/>
          <w:sz w:val="22"/>
          <w:szCs w:val="22"/>
          <w:lang w:val="fr-FR"/>
        </w:rPr>
        <w:t xml:space="preserve">Rezultate </w:t>
      </w:r>
    </w:p>
    <w:p w14:paraId="141140E8" w14:textId="77777777" w:rsidR="00D10430" w:rsidRPr="007D32A0" w:rsidRDefault="00D10430" w:rsidP="00D10430">
      <w:pPr>
        <w:widowControl w:val="0"/>
        <w:spacing w:after="120" w:line="276" w:lineRule="auto"/>
        <w:jc w:val="both"/>
        <w:rPr>
          <w:rFonts w:ascii="Calibri" w:hAnsi="Calibri" w:cs="Calibri"/>
          <w:sz w:val="22"/>
          <w:szCs w:val="22"/>
          <w:lang w:val="ro-RO"/>
        </w:rPr>
      </w:pPr>
      <w:r w:rsidRPr="007D32A0">
        <w:rPr>
          <w:rFonts w:ascii="Calibri" w:hAnsi="Calibri" w:cs="Calibri"/>
          <w:sz w:val="22"/>
          <w:szCs w:val="22"/>
          <w:lang w:val="ro-RO"/>
        </w:rPr>
        <w:t xml:space="preserve">Au fost propuși următorii </w:t>
      </w:r>
      <w:r w:rsidRPr="007D32A0">
        <w:rPr>
          <w:rFonts w:ascii="Calibri" w:hAnsi="Calibri" w:cs="Calibri"/>
          <w:b/>
          <w:bCs/>
          <w:sz w:val="22"/>
          <w:szCs w:val="22"/>
          <w:lang w:val="ro-RO"/>
        </w:rPr>
        <w:t>indicatori de proiect</w:t>
      </w:r>
      <w:r w:rsidRPr="007D32A0">
        <w:rPr>
          <w:rFonts w:ascii="Calibri" w:hAnsi="Calibri" w:cs="Calibri"/>
          <w:sz w:val="22"/>
          <w:szCs w:val="22"/>
          <w:lang w:val="ro-RO"/>
        </w:rPr>
        <w:t>:</w:t>
      </w:r>
    </w:p>
    <w:p w14:paraId="3D8CBD77" w14:textId="77777777" w:rsidR="008F673B" w:rsidRDefault="008F673B" w:rsidP="00D251B1">
      <w:pPr>
        <w:pStyle w:val="ListParagraph"/>
        <w:widowControl w:val="0"/>
        <w:numPr>
          <w:ilvl w:val="0"/>
          <w:numId w:val="11"/>
        </w:numPr>
        <w:spacing w:after="120" w:line="276" w:lineRule="auto"/>
        <w:jc w:val="both"/>
        <w:rPr>
          <w:rFonts w:ascii="Calibri" w:hAnsi="Calibri" w:cs="Calibri"/>
          <w:sz w:val="22"/>
          <w:szCs w:val="22"/>
          <w:lang w:val="ro-RO"/>
        </w:rPr>
      </w:pPr>
      <w:r w:rsidRPr="008F673B">
        <w:rPr>
          <w:rFonts w:ascii="Calibri" w:hAnsi="Calibri" w:cs="Calibri"/>
          <w:sz w:val="22"/>
          <w:szCs w:val="22"/>
          <w:lang w:val="ro-RO"/>
        </w:rPr>
        <w:t xml:space="preserve">RCO46_Lungimea drumurilor reconstruite sau modernizate – din afara TEN-T (km), </w:t>
      </w:r>
    </w:p>
    <w:p w14:paraId="40823D05" w14:textId="398850B3" w:rsidR="008F673B" w:rsidRPr="00D251B1" w:rsidRDefault="008F673B" w:rsidP="00D251B1">
      <w:pPr>
        <w:pStyle w:val="ListParagraph"/>
        <w:widowControl w:val="0"/>
        <w:numPr>
          <w:ilvl w:val="0"/>
          <w:numId w:val="11"/>
        </w:numPr>
        <w:spacing w:after="120" w:line="276" w:lineRule="auto"/>
        <w:jc w:val="both"/>
        <w:rPr>
          <w:rFonts w:ascii="Calibri" w:hAnsi="Calibri" w:cs="Calibri"/>
          <w:sz w:val="22"/>
          <w:szCs w:val="22"/>
          <w:lang w:val="ro-RO"/>
        </w:rPr>
      </w:pPr>
      <w:r w:rsidRPr="008F673B">
        <w:rPr>
          <w:rFonts w:ascii="Calibri" w:hAnsi="Calibri" w:cs="Calibri"/>
          <w:sz w:val="22"/>
          <w:szCs w:val="22"/>
          <w:lang w:val="ro-RO"/>
        </w:rPr>
        <w:lastRenderedPageBreak/>
        <w:t>RCR55_Număr anual de utilizatori de drumuri nou construite, reconstruite, reabilitate sau modernizate (pasager-km/an) (pasager-km/an),</w:t>
      </w:r>
    </w:p>
    <w:p w14:paraId="4F448E3B" w14:textId="2B34251B" w:rsidR="00D10430" w:rsidRDefault="00D10430" w:rsidP="00BA5EFC">
      <w:pPr>
        <w:widowControl w:val="0"/>
        <w:spacing w:after="120" w:line="276" w:lineRule="auto"/>
        <w:jc w:val="both"/>
        <w:rPr>
          <w:rFonts w:ascii="Calibri" w:hAnsi="Calibri" w:cs="Calibri"/>
          <w:sz w:val="22"/>
          <w:szCs w:val="22"/>
          <w:lang w:val="ro-RO"/>
        </w:rPr>
      </w:pPr>
      <w:r w:rsidRPr="00911C6D">
        <w:rPr>
          <w:rFonts w:ascii="Calibri" w:hAnsi="Calibri" w:cs="Calibri"/>
          <w:b/>
          <w:bCs/>
          <w:sz w:val="22"/>
          <w:szCs w:val="22"/>
          <w:lang w:val="ro-RO"/>
        </w:rPr>
        <w:t>Indicatori suplimentari de realizare</w:t>
      </w:r>
      <w:r w:rsidRPr="00911C6D">
        <w:rPr>
          <w:rFonts w:ascii="Calibri" w:hAnsi="Calibri" w:cs="Calibri"/>
          <w:sz w:val="22"/>
          <w:szCs w:val="22"/>
          <w:lang w:val="ro-RO"/>
        </w:rPr>
        <w:t xml:space="preserve">: </w:t>
      </w:r>
    </w:p>
    <w:p w14:paraId="494FF7E3" w14:textId="04FC4D90" w:rsidR="00E538F4" w:rsidRPr="003766FC" w:rsidRDefault="00FD0610" w:rsidP="003766FC">
      <w:pPr>
        <w:pStyle w:val="ListParagraph"/>
        <w:widowControl w:val="0"/>
        <w:numPr>
          <w:ilvl w:val="0"/>
          <w:numId w:val="15"/>
        </w:numPr>
        <w:spacing w:after="120" w:line="276" w:lineRule="auto"/>
        <w:jc w:val="both"/>
        <w:rPr>
          <w:rFonts w:ascii="Calibri" w:hAnsi="Calibri" w:cs="Calibri"/>
          <w:sz w:val="22"/>
          <w:szCs w:val="22"/>
          <w:lang w:val="ro-RO"/>
        </w:rPr>
      </w:pPr>
      <w:r w:rsidRPr="003766FC">
        <w:rPr>
          <w:rFonts w:ascii="Calibri" w:hAnsi="Calibri" w:cs="Calibri"/>
          <w:sz w:val="22"/>
          <w:szCs w:val="22"/>
          <w:lang w:val="ro-RO"/>
        </w:rPr>
        <w:t>Masuri de siguranță rutieră - borne hm</w:t>
      </w:r>
      <w:r w:rsidRPr="003766FC">
        <w:rPr>
          <w:rFonts w:ascii="Calibri" w:hAnsi="Calibri" w:cs="Calibri"/>
          <w:sz w:val="22"/>
          <w:szCs w:val="22"/>
          <w:lang w:val="ro-RO"/>
        </w:rPr>
        <w:t xml:space="preserve">, </w:t>
      </w:r>
      <w:r w:rsidRPr="003766FC">
        <w:rPr>
          <w:rFonts w:ascii="Calibri" w:hAnsi="Calibri" w:cs="Calibri"/>
          <w:sz w:val="22"/>
          <w:szCs w:val="22"/>
          <w:lang w:val="ro-RO"/>
        </w:rPr>
        <w:t xml:space="preserve">Regiune mai </w:t>
      </w:r>
      <w:r w:rsidR="003766FC" w:rsidRPr="003766FC">
        <w:rPr>
          <w:rFonts w:ascii="Calibri" w:hAnsi="Calibri" w:cs="Calibri"/>
          <w:sz w:val="22"/>
          <w:szCs w:val="22"/>
          <w:lang w:val="ro-RO"/>
        </w:rPr>
        <w:t>puțin</w:t>
      </w:r>
      <w:r w:rsidRPr="003766FC">
        <w:rPr>
          <w:rFonts w:ascii="Calibri" w:hAnsi="Calibri" w:cs="Calibri"/>
          <w:sz w:val="22"/>
          <w:szCs w:val="22"/>
          <w:lang w:val="ro-RO"/>
        </w:rPr>
        <w:t xml:space="preserve"> dezvoltat</w:t>
      </w:r>
      <w:r w:rsidR="003766FC">
        <w:rPr>
          <w:rFonts w:ascii="Calibri" w:hAnsi="Calibri" w:cs="Calibri"/>
          <w:sz w:val="22"/>
          <w:szCs w:val="22"/>
          <w:lang w:val="ro-RO"/>
        </w:rPr>
        <w:t>ă</w:t>
      </w:r>
      <w:r w:rsidRPr="003766FC">
        <w:rPr>
          <w:rFonts w:ascii="Calibri" w:hAnsi="Calibri" w:cs="Calibri"/>
          <w:sz w:val="22"/>
          <w:szCs w:val="22"/>
          <w:lang w:val="ro-RO"/>
        </w:rPr>
        <w:t xml:space="preserve"> - Valoare raportată: 0,00 nr. - Țintă 690,00 nr.</w:t>
      </w:r>
    </w:p>
    <w:p w14:paraId="7C717296" w14:textId="78951FB5" w:rsidR="00E538F4" w:rsidRPr="003766FC" w:rsidRDefault="00FD0610" w:rsidP="003766FC">
      <w:pPr>
        <w:pStyle w:val="ListParagraph"/>
        <w:widowControl w:val="0"/>
        <w:numPr>
          <w:ilvl w:val="0"/>
          <w:numId w:val="15"/>
        </w:numPr>
        <w:spacing w:after="120" w:line="276" w:lineRule="auto"/>
        <w:jc w:val="both"/>
        <w:rPr>
          <w:rFonts w:ascii="Calibri" w:hAnsi="Calibri" w:cs="Calibri"/>
          <w:sz w:val="22"/>
          <w:szCs w:val="22"/>
          <w:lang w:val="ro-RO"/>
        </w:rPr>
      </w:pPr>
      <w:r w:rsidRPr="003766FC">
        <w:rPr>
          <w:rFonts w:ascii="Calibri" w:hAnsi="Calibri" w:cs="Calibri"/>
          <w:sz w:val="22"/>
          <w:szCs w:val="22"/>
          <w:lang w:val="ro-RO"/>
        </w:rPr>
        <w:t>Masuri de siguranță rutieră - borne km</w:t>
      </w:r>
      <w:r w:rsidR="00E538F4" w:rsidRPr="003766FC">
        <w:rPr>
          <w:rFonts w:ascii="Calibri" w:hAnsi="Calibri" w:cs="Calibri"/>
          <w:sz w:val="22"/>
          <w:szCs w:val="22"/>
          <w:lang w:val="ro-RO"/>
        </w:rPr>
        <w:t xml:space="preserve">, </w:t>
      </w:r>
      <w:r w:rsidRPr="003766FC">
        <w:rPr>
          <w:rFonts w:ascii="Calibri" w:hAnsi="Calibri" w:cs="Calibri"/>
          <w:sz w:val="22"/>
          <w:szCs w:val="22"/>
          <w:lang w:val="ro-RO"/>
        </w:rPr>
        <w:t xml:space="preserve">Regiune mai </w:t>
      </w:r>
      <w:r w:rsidR="003766FC" w:rsidRPr="003766FC">
        <w:rPr>
          <w:rFonts w:ascii="Calibri" w:hAnsi="Calibri" w:cs="Calibri"/>
          <w:sz w:val="22"/>
          <w:szCs w:val="22"/>
          <w:lang w:val="ro-RO"/>
        </w:rPr>
        <w:t>puțin</w:t>
      </w:r>
      <w:r w:rsidRPr="003766FC">
        <w:rPr>
          <w:rFonts w:ascii="Calibri" w:hAnsi="Calibri" w:cs="Calibri"/>
          <w:sz w:val="22"/>
          <w:szCs w:val="22"/>
          <w:lang w:val="ro-RO"/>
        </w:rPr>
        <w:t xml:space="preserve"> dezvoltat</w:t>
      </w:r>
      <w:r w:rsidR="003766FC">
        <w:rPr>
          <w:rFonts w:ascii="Calibri" w:hAnsi="Calibri" w:cs="Calibri"/>
          <w:sz w:val="22"/>
          <w:szCs w:val="22"/>
          <w:lang w:val="ro-RO"/>
        </w:rPr>
        <w:t>ă</w:t>
      </w:r>
      <w:r w:rsidRPr="003766FC">
        <w:rPr>
          <w:rFonts w:ascii="Calibri" w:hAnsi="Calibri" w:cs="Calibri"/>
          <w:sz w:val="22"/>
          <w:szCs w:val="22"/>
          <w:lang w:val="ro-RO"/>
        </w:rPr>
        <w:t xml:space="preserve"> - Valoare raportată: 0,00 nr. - Țintă 76,00 nr.</w:t>
      </w:r>
    </w:p>
    <w:p w14:paraId="26BB76C5" w14:textId="18818125" w:rsidR="00E538F4" w:rsidRPr="003766FC" w:rsidRDefault="00FD0610" w:rsidP="003766FC">
      <w:pPr>
        <w:pStyle w:val="ListParagraph"/>
        <w:widowControl w:val="0"/>
        <w:numPr>
          <w:ilvl w:val="0"/>
          <w:numId w:val="15"/>
        </w:numPr>
        <w:spacing w:after="120" w:line="276" w:lineRule="auto"/>
        <w:jc w:val="both"/>
        <w:rPr>
          <w:rFonts w:ascii="Calibri" w:hAnsi="Calibri" w:cs="Calibri"/>
          <w:sz w:val="22"/>
          <w:szCs w:val="22"/>
          <w:lang w:val="ro-RO"/>
        </w:rPr>
      </w:pPr>
      <w:r w:rsidRPr="003766FC">
        <w:rPr>
          <w:rFonts w:ascii="Calibri" w:hAnsi="Calibri" w:cs="Calibri"/>
          <w:sz w:val="22"/>
          <w:szCs w:val="22"/>
          <w:lang w:val="ro-RO"/>
        </w:rPr>
        <w:t>Masuri de siguranță rutieră - parapeți metalici</w:t>
      </w:r>
      <w:r w:rsidR="00E538F4" w:rsidRPr="003766FC">
        <w:rPr>
          <w:rFonts w:ascii="Calibri" w:hAnsi="Calibri" w:cs="Calibri"/>
          <w:sz w:val="22"/>
          <w:szCs w:val="22"/>
          <w:lang w:val="ro-RO"/>
        </w:rPr>
        <w:t xml:space="preserve">, </w:t>
      </w:r>
      <w:r w:rsidRPr="003766FC">
        <w:rPr>
          <w:rFonts w:ascii="Calibri" w:hAnsi="Calibri" w:cs="Calibri"/>
          <w:sz w:val="22"/>
          <w:szCs w:val="22"/>
          <w:lang w:val="ro-RO"/>
        </w:rPr>
        <w:t xml:space="preserve">Regiune mai </w:t>
      </w:r>
      <w:r w:rsidR="003766FC" w:rsidRPr="003766FC">
        <w:rPr>
          <w:rFonts w:ascii="Calibri" w:hAnsi="Calibri" w:cs="Calibri"/>
          <w:sz w:val="22"/>
          <w:szCs w:val="22"/>
          <w:lang w:val="ro-RO"/>
        </w:rPr>
        <w:t>puțin</w:t>
      </w:r>
      <w:r w:rsidRPr="003766FC">
        <w:rPr>
          <w:rFonts w:ascii="Calibri" w:hAnsi="Calibri" w:cs="Calibri"/>
          <w:sz w:val="22"/>
          <w:szCs w:val="22"/>
          <w:lang w:val="ro-RO"/>
        </w:rPr>
        <w:t xml:space="preserve"> dezvoltat</w:t>
      </w:r>
      <w:r w:rsidR="003766FC">
        <w:rPr>
          <w:rFonts w:ascii="Calibri" w:hAnsi="Calibri" w:cs="Calibri"/>
          <w:sz w:val="22"/>
          <w:szCs w:val="22"/>
          <w:lang w:val="ro-RO"/>
        </w:rPr>
        <w:t>ă</w:t>
      </w:r>
      <w:r w:rsidRPr="003766FC">
        <w:rPr>
          <w:rFonts w:ascii="Calibri" w:hAnsi="Calibri" w:cs="Calibri"/>
          <w:sz w:val="22"/>
          <w:szCs w:val="22"/>
          <w:lang w:val="ro-RO"/>
        </w:rPr>
        <w:t xml:space="preserve"> - Valoare raportată: 0,00 m - Țintă 7.500,00 m</w:t>
      </w:r>
    </w:p>
    <w:p w14:paraId="4ACBF22A" w14:textId="6329D5AA" w:rsidR="00E538F4" w:rsidRPr="003766FC" w:rsidRDefault="00FD0610" w:rsidP="003766FC">
      <w:pPr>
        <w:pStyle w:val="ListParagraph"/>
        <w:widowControl w:val="0"/>
        <w:numPr>
          <w:ilvl w:val="0"/>
          <w:numId w:val="15"/>
        </w:numPr>
        <w:spacing w:after="120" w:line="276" w:lineRule="auto"/>
        <w:jc w:val="both"/>
        <w:rPr>
          <w:rFonts w:ascii="Calibri" w:hAnsi="Calibri" w:cs="Calibri"/>
          <w:sz w:val="22"/>
          <w:szCs w:val="22"/>
          <w:lang w:val="ro-RO"/>
        </w:rPr>
      </w:pPr>
      <w:r w:rsidRPr="003766FC">
        <w:rPr>
          <w:rFonts w:ascii="Calibri" w:hAnsi="Calibri" w:cs="Calibri"/>
          <w:sz w:val="22"/>
          <w:szCs w:val="22"/>
          <w:lang w:val="ro-RO"/>
        </w:rPr>
        <w:t xml:space="preserve">Masuri de siguranță rutieră </w:t>
      </w:r>
      <w:r w:rsidR="00E538F4" w:rsidRPr="003766FC">
        <w:rPr>
          <w:rFonts w:ascii="Calibri" w:hAnsi="Calibri" w:cs="Calibri"/>
          <w:sz w:val="22"/>
          <w:szCs w:val="22"/>
          <w:lang w:val="ro-RO"/>
        </w:rPr>
        <w:t>–</w:t>
      </w:r>
      <w:r w:rsidRPr="003766FC">
        <w:rPr>
          <w:rFonts w:ascii="Calibri" w:hAnsi="Calibri" w:cs="Calibri"/>
          <w:sz w:val="22"/>
          <w:szCs w:val="22"/>
          <w:lang w:val="ro-RO"/>
        </w:rPr>
        <w:t xml:space="preserve"> </w:t>
      </w:r>
      <w:r w:rsidR="003766FC" w:rsidRPr="003766FC">
        <w:rPr>
          <w:rFonts w:ascii="Calibri" w:hAnsi="Calibri" w:cs="Calibri"/>
          <w:sz w:val="22"/>
          <w:szCs w:val="22"/>
          <w:lang w:val="ro-RO"/>
        </w:rPr>
        <w:t>indicatoare</w:t>
      </w:r>
      <w:r w:rsidR="00E538F4" w:rsidRPr="003766FC">
        <w:rPr>
          <w:rFonts w:ascii="Calibri" w:hAnsi="Calibri" w:cs="Calibri"/>
          <w:sz w:val="22"/>
          <w:szCs w:val="22"/>
          <w:lang w:val="ro-RO"/>
        </w:rPr>
        <w:t xml:space="preserve">, </w:t>
      </w:r>
      <w:r w:rsidRPr="003766FC">
        <w:rPr>
          <w:rFonts w:ascii="Calibri" w:hAnsi="Calibri" w:cs="Calibri"/>
          <w:sz w:val="22"/>
          <w:szCs w:val="22"/>
          <w:lang w:val="ro-RO"/>
        </w:rPr>
        <w:t xml:space="preserve">Regiune mai </w:t>
      </w:r>
      <w:r w:rsidR="003766FC" w:rsidRPr="003766FC">
        <w:rPr>
          <w:rFonts w:ascii="Calibri" w:hAnsi="Calibri" w:cs="Calibri"/>
          <w:sz w:val="22"/>
          <w:szCs w:val="22"/>
          <w:lang w:val="ro-RO"/>
        </w:rPr>
        <w:t>puțin</w:t>
      </w:r>
      <w:r w:rsidRPr="003766FC">
        <w:rPr>
          <w:rFonts w:ascii="Calibri" w:hAnsi="Calibri" w:cs="Calibri"/>
          <w:sz w:val="22"/>
          <w:szCs w:val="22"/>
          <w:lang w:val="ro-RO"/>
        </w:rPr>
        <w:t xml:space="preserve"> dezvoltat</w:t>
      </w:r>
      <w:r w:rsidR="003766FC">
        <w:rPr>
          <w:rFonts w:ascii="Calibri" w:hAnsi="Calibri" w:cs="Calibri"/>
          <w:sz w:val="22"/>
          <w:szCs w:val="22"/>
          <w:lang w:val="ro-RO"/>
        </w:rPr>
        <w:t>ă</w:t>
      </w:r>
      <w:r w:rsidRPr="003766FC">
        <w:rPr>
          <w:rFonts w:ascii="Calibri" w:hAnsi="Calibri" w:cs="Calibri"/>
          <w:sz w:val="22"/>
          <w:szCs w:val="22"/>
          <w:lang w:val="ro-RO"/>
        </w:rPr>
        <w:t xml:space="preserve"> - Valoare raportată: 0,00 nr. - Țintă 1.020,00 nr.</w:t>
      </w:r>
    </w:p>
    <w:p w14:paraId="30A13F71" w14:textId="53300F98" w:rsidR="00E538F4" w:rsidRPr="003766FC" w:rsidRDefault="00FD0610" w:rsidP="003766FC">
      <w:pPr>
        <w:pStyle w:val="ListParagraph"/>
        <w:widowControl w:val="0"/>
        <w:numPr>
          <w:ilvl w:val="0"/>
          <w:numId w:val="15"/>
        </w:numPr>
        <w:spacing w:after="120" w:line="276" w:lineRule="auto"/>
        <w:jc w:val="both"/>
        <w:rPr>
          <w:rFonts w:ascii="Calibri" w:hAnsi="Calibri" w:cs="Calibri"/>
          <w:sz w:val="22"/>
          <w:szCs w:val="22"/>
          <w:lang w:val="ro-RO"/>
        </w:rPr>
      </w:pPr>
      <w:r w:rsidRPr="003766FC">
        <w:rPr>
          <w:rFonts w:ascii="Calibri" w:hAnsi="Calibri" w:cs="Calibri"/>
          <w:sz w:val="22"/>
          <w:szCs w:val="22"/>
          <w:lang w:val="ro-RO"/>
        </w:rPr>
        <w:t>Stații transport public amenajate</w:t>
      </w:r>
      <w:r w:rsidR="00E538F4" w:rsidRPr="003766FC">
        <w:rPr>
          <w:rFonts w:ascii="Calibri" w:hAnsi="Calibri" w:cs="Calibri"/>
          <w:sz w:val="22"/>
          <w:szCs w:val="22"/>
          <w:lang w:val="ro-RO"/>
        </w:rPr>
        <w:t xml:space="preserve"> </w:t>
      </w:r>
      <w:r w:rsidRPr="003766FC">
        <w:rPr>
          <w:rFonts w:ascii="Calibri" w:hAnsi="Calibri" w:cs="Calibri"/>
          <w:sz w:val="22"/>
          <w:szCs w:val="22"/>
          <w:lang w:val="ro-RO"/>
        </w:rPr>
        <w:t xml:space="preserve">Regiune mai </w:t>
      </w:r>
      <w:r w:rsidR="003766FC" w:rsidRPr="003766FC">
        <w:rPr>
          <w:rFonts w:ascii="Calibri" w:hAnsi="Calibri" w:cs="Calibri"/>
          <w:sz w:val="22"/>
          <w:szCs w:val="22"/>
          <w:lang w:val="ro-RO"/>
        </w:rPr>
        <w:t>puțin</w:t>
      </w:r>
      <w:r w:rsidRPr="003766FC">
        <w:rPr>
          <w:rFonts w:ascii="Calibri" w:hAnsi="Calibri" w:cs="Calibri"/>
          <w:sz w:val="22"/>
          <w:szCs w:val="22"/>
          <w:lang w:val="ro-RO"/>
        </w:rPr>
        <w:t xml:space="preserve"> dezvoltat</w:t>
      </w:r>
      <w:r w:rsidR="003766FC">
        <w:rPr>
          <w:rFonts w:ascii="Calibri" w:hAnsi="Calibri" w:cs="Calibri"/>
          <w:sz w:val="22"/>
          <w:szCs w:val="22"/>
          <w:lang w:val="ro-RO"/>
        </w:rPr>
        <w:t>ă</w:t>
      </w:r>
      <w:r w:rsidRPr="003766FC">
        <w:rPr>
          <w:rFonts w:ascii="Calibri" w:hAnsi="Calibri" w:cs="Calibri"/>
          <w:sz w:val="22"/>
          <w:szCs w:val="22"/>
          <w:lang w:val="ro-RO"/>
        </w:rPr>
        <w:t xml:space="preserve"> - Valoare raportată: 0,00 nr. - Țintă 36,00 nr.</w:t>
      </w:r>
    </w:p>
    <w:p w14:paraId="513892CE" w14:textId="77777777" w:rsidR="003766FC" w:rsidRDefault="00FD0610" w:rsidP="003766FC">
      <w:pPr>
        <w:pStyle w:val="ListParagraph"/>
        <w:widowControl w:val="0"/>
        <w:numPr>
          <w:ilvl w:val="0"/>
          <w:numId w:val="15"/>
        </w:numPr>
        <w:spacing w:after="120" w:line="276" w:lineRule="auto"/>
        <w:jc w:val="both"/>
        <w:rPr>
          <w:rFonts w:ascii="Calibri" w:hAnsi="Calibri" w:cs="Calibri"/>
          <w:sz w:val="22"/>
          <w:szCs w:val="22"/>
          <w:lang w:val="ro-RO"/>
        </w:rPr>
      </w:pPr>
      <w:r w:rsidRPr="003766FC">
        <w:rPr>
          <w:rFonts w:ascii="Calibri" w:hAnsi="Calibri" w:cs="Calibri"/>
          <w:sz w:val="22"/>
          <w:szCs w:val="22"/>
          <w:lang w:val="ro-RO"/>
        </w:rPr>
        <w:t>Ziduri de sprijin</w:t>
      </w:r>
      <w:r w:rsidR="00E538F4" w:rsidRPr="003766FC">
        <w:rPr>
          <w:rFonts w:ascii="Calibri" w:hAnsi="Calibri" w:cs="Calibri"/>
          <w:sz w:val="22"/>
          <w:szCs w:val="22"/>
          <w:lang w:val="ro-RO"/>
        </w:rPr>
        <w:t xml:space="preserve">, </w:t>
      </w:r>
      <w:r w:rsidRPr="003766FC">
        <w:rPr>
          <w:rFonts w:ascii="Calibri" w:hAnsi="Calibri" w:cs="Calibri"/>
          <w:sz w:val="22"/>
          <w:szCs w:val="22"/>
          <w:lang w:val="ro-RO"/>
        </w:rPr>
        <w:t xml:space="preserve">Regiune mai </w:t>
      </w:r>
      <w:r w:rsidR="003766FC" w:rsidRPr="003766FC">
        <w:rPr>
          <w:rFonts w:ascii="Calibri" w:hAnsi="Calibri" w:cs="Calibri"/>
          <w:sz w:val="22"/>
          <w:szCs w:val="22"/>
          <w:lang w:val="ro-RO"/>
        </w:rPr>
        <w:t>puțin</w:t>
      </w:r>
      <w:r w:rsidRPr="003766FC">
        <w:rPr>
          <w:rFonts w:ascii="Calibri" w:hAnsi="Calibri" w:cs="Calibri"/>
          <w:sz w:val="22"/>
          <w:szCs w:val="22"/>
          <w:lang w:val="ro-RO"/>
        </w:rPr>
        <w:t xml:space="preserve"> dezvoltat</w:t>
      </w:r>
      <w:r w:rsidR="003766FC">
        <w:rPr>
          <w:rFonts w:ascii="Calibri" w:hAnsi="Calibri" w:cs="Calibri"/>
          <w:sz w:val="22"/>
          <w:szCs w:val="22"/>
          <w:lang w:val="ro-RO"/>
        </w:rPr>
        <w:t>ă</w:t>
      </w:r>
      <w:r w:rsidRPr="003766FC">
        <w:rPr>
          <w:rFonts w:ascii="Calibri" w:hAnsi="Calibri" w:cs="Calibri"/>
          <w:sz w:val="22"/>
          <w:szCs w:val="22"/>
          <w:lang w:val="ro-RO"/>
        </w:rPr>
        <w:t xml:space="preserve"> - Valoare raportată: 0,00 m - Țintă 906,73 m</w:t>
      </w:r>
    </w:p>
    <w:p w14:paraId="05EB11A2" w14:textId="7039853F" w:rsidR="00E538F4" w:rsidRPr="003766FC" w:rsidRDefault="00FD0610" w:rsidP="003766FC">
      <w:pPr>
        <w:pStyle w:val="ListParagraph"/>
        <w:widowControl w:val="0"/>
        <w:numPr>
          <w:ilvl w:val="0"/>
          <w:numId w:val="15"/>
        </w:numPr>
        <w:spacing w:after="120" w:line="276" w:lineRule="auto"/>
        <w:jc w:val="both"/>
        <w:rPr>
          <w:rFonts w:ascii="Calibri" w:hAnsi="Calibri" w:cs="Calibri"/>
          <w:sz w:val="22"/>
          <w:szCs w:val="22"/>
          <w:lang w:val="ro-RO"/>
        </w:rPr>
      </w:pPr>
      <w:r w:rsidRPr="003766FC">
        <w:rPr>
          <w:rFonts w:ascii="Calibri" w:hAnsi="Calibri" w:cs="Calibri"/>
          <w:sz w:val="22"/>
          <w:szCs w:val="22"/>
          <w:lang w:val="ro-RO"/>
        </w:rPr>
        <w:t>Podețe tubulare</w:t>
      </w:r>
      <w:r w:rsidR="003766FC">
        <w:rPr>
          <w:rFonts w:ascii="Calibri" w:hAnsi="Calibri" w:cs="Calibri"/>
          <w:sz w:val="22"/>
          <w:szCs w:val="22"/>
          <w:lang w:val="ro-RO"/>
        </w:rPr>
        <w:t xml:space="preserve">, </w:t>
      </w:r>
      <w:r w:rsidRPr="003766FC">
        <w:rPr>
          <w:rFonts w:ascii="Calibri" w:hAnsi="Calibri" w:cs="Calibri"/>
          <w:sz w:val="22"/>
          <w:szCs w:val="22"/>
          <w:lang w:val="ro-RO"/>
        </w:rPr>
        <w:t xml:space="preserve">Regiune mai </w:t>
      </w:r>
      <w:r w:rsidR="003766FC" w:rsidRPr="003766FC">
        <w:rPr>
          <w:rFonts w:ascii="Calibri" w:hAnsi="Calibri" w:cs="Calibri"/>
          <w:sz w:val="22"/>
          <w:szCs w:val="22"/>
          <w:lang w:val="ro-RO"/>
        </w:rPr>
        <w:t>puțin</w:t>
      </w:r>
      <w:r w:rsidRPr="003766FC">
        <w:rPr>
          <w:rFonts w:ascii="Calibri" w:hAnsi="Calibri" w:cs="Calibri"/>
          <w:sz w:val="22"/>
          <w:szCs w:val="22"/>
          <w:lang w:val="ro-RO"/>
        </w:rPr>
        <w:t xml:space="preserve"> dezvoltat</w:t>
      </w:r>
      <w:r w:rsidR="003766FC">
        <w:rPr>
          <w:rFonts w:ascii="Calibri" w:hAnsi="Calibri" w:cs="Calibri"/>
          <w:sz w:val="22"/>
          <w:szCs w:val="22"/>
          <w:lang w:val="ro-RO"/>
        </w:rPr>
        <w:t>ă</w:t>
      </w:r>
      <w:r w:rsidRPr="003766FC">
        <w:rPr>
          <w:rFonts w:ascii="Calibri" w:hAnsi="Calibri" w:cs="Calibri"/>
          <w:sz w:val="22"/>
          <w:szCs w:val="22"/>
          <w:lang w:val="ro-RO"/>
        </w:rPr>
        <w:t xml:space="preserve"> - Valoare raportată: 0,00 buc. - Țintă 173,00 buc.</w:t>
      </w:r>
    </w:p>
    <w:p w14:paraId="371A566A" w14:textId="226D928D" w:rsidR="00FD0610" w:rsidRPr="003766FC" w:rsidRDefault="00FD0610" w:rsidP="003766FC">
      <w:pPr>
        <w:pStyle w:val="ListParagraph"/>
        <w:widowControl w:val="0"/>
        <w:numPr>
          <w:ilvl w:val="0"/>
          <w:numId w:val="15"/>
        </w:numPr>
        <w:spacing w:after="120" w:line="276" w:lineRule="auto"/>
        <w:jc w:val="both"/>
        <w:rPr>
          <w:rFonts w:ascii="Calibri" w:hAnsi="Calibri" w:cs="Calibri"/>
          <w:sz w:val="22"/>
          <w:szCs w:val="22"/>
          <w:lang w:val="ro-RO"/>
        </w:rPr>
      </w:pPr>
      <w:r w:rsidRPr="003766FC">
        <w:rPr>
          <w:rFonts w:ascii="Calibri" w:hAnsi="Calibri" w:cs="Calibri"/>
          <w:sz w:val="22"/>
          <w:szCs w:val="22"/>
          <w:lang w:val="ro-RO"/>
        </w:rPr>
        <w:t>Poduri</w:t>
      </w:r>
      <w:r w:rsidR="00E538F4" w:rsidRPr="003766FC">
        <w:rPr>
          <w:rFonts w:ascii="Calibri" w:hAnsi="Calibri" w:cs="Calibri"/>
          <w:sz w:val="22"/>
          <w:szCs w:val="22"/>
          <w:lang w:val="ro-RO"/>
        </w:rPr>
        <w:t xml:space="preserve">, </w:t>
      </w:r>
      <w:r w:rsidRPr="003766FC">
        <w:rPr>
          <w:rFonts w:ascii="Calibri" w:hAnsi="Calibri" w:cs="Calibri"/>
          <w:sz w:val="22"/>
          <w:szCs w:val="22"/>
          <w:lang w:val="ro-RO"/>
        </w:rPr>
        <w:t xml:space="preserve">Regiune mai </w:t>
      </w:r>
      <w:r w:rsidR="003766FC" w:rsidRPr="003766FC">
        <w:rPr>
          <w:rFonts w:ascii="Calibri" w:hAnsi="Calibri" w:cs="Calibri"/>
          <w:sz w:val="22"/>
          <w:szCs w:val="22"/>
          <w:lang w:val="ro-RO"/>
        </w:rPr>
        <w:t>puțin</w:t>
      </w:r>
      <w:r w:rsidRPr="003766FC">
        <w:rPr>
          <w:rFonts w:ascii="Calibri" w:hAnsi="Calibri" w:cs="Calibri"/>
          <w:sz w:val="22"/>
          <w:szCs w:val="22"/>
          <w:lang w:val="ro-RO"/>
        </w:rPr>
        <w:t xml:space="preserve"> dezvoltat</w:t>
      </w:r>
      <w:r w:rsidR="003766FC">
        <w:rPr>
          <w:rFonts w:ascii="Calibri" w:hAnsi="Calibri" w:cs="Calibri"/>
          <w:sz w:val="22"/>
          <w:szCs w:val="22"/>
          <w:lang w:val="ro-RO"/>
        </w:rPr>
        <w:t>ă</w:t>
      </w:r>
      <w:r w:rsidRPr="003766FC">
        <w:rPr>
          <w:rFonts w:ascii="Calibri" w:hAnsi="Calibri" w:cs="Calibri"/>
          <w:sz w:val="22"/>
          <w:szCs w:val="22"/>
          <w:lang w:val="ro-RO"/>
        </w:rPr>
        <w:t xml:space="preserve"> - Valoare raportată: 0,00 buc. - Țintă 17,00 buc.</w:t>
      </w:r>
    </w:p>
    <w:p w14:paraId="3F5FA3C1" w14:textId="1A680F61" w:rsidR="00C2322B" w:rsidRPr="00E77613" w:rsidRDefault="00B16812" w:rsidP="00BA5EFC">
      <w:pPr>
        <w:widowControl w:val="0"/>
        <w:spacing w:after="120" w:line="276" w:lineRule="auto"/>
        <w:jc w:val="both"/>
        <w:rPr>
          <w:rFonts w:ascii="Calibri" w:hAnsi="Calibri" w:cs="Calibri"/>
          <w:sz w:val="22"/>
          <w:szCs w:val="22"/>
          <w:lang w:val="ro-RO"/>
        </w:rPr>
      </w:pPr>
      <w:r w:rsidRPr="00A25715">
        <w:rPr>
          <w:rFonts w:ascii="Calibri" w:hAnsi="Calibri" w:cs="Calibri"/>
          <w:sz w:val="22"/>
          <w:szCs w:val="22"/>
          <w:lang w:val="ro-RO"/>
        </w:rPr>
        <w:t>În etapa de concept a proiectului, au fost analizate mai multe oportunități de finanțare disponibile la nivel național, însă cea mai potrivită opțiune pentru categoriile de intervenții planificate s-a dovedit a fi  sprijinul oferit prin PR SV Oltenia.</w:t>
      </w:r>
    </w:p>
    <w:p w14:paraId="2A2307E2" w14:textId="77777777" w:rsidR="00E56EB1" w:rsidRPr="00E56EB1" w:rsidRDefault="00E56EB1" w:rsidP="008B21B2">
      <w:pPr>
        <w:widowControl w:val="0"/>
        <w:numPr>
          <w:ilvl w:val="1"/>
          <w:numId w:val="3"/>
        </w:numPr>
        <w:spacing w:after="120" w:line="276" w:lineRule="auto"/>
        <w:jc w:val="both"/>
        <w:rPr>
          <w:rFonts w:ascii="Calibri" w:hAnsi="Calibri" w:cs="Calibri"/>
          <w:b/>
          <w:bCs/>
          <w:sz w:val="22"/>
          <w:szCs w:val="22"/>
          <w:lang w:val="ro-RO"/>
        </w:rPr>
      </w:pPr>
      <w:r w:rsidRPr="00E56EB1">
        <w:rPr>
          <w:rFonts w:ascii="Calibri" w:hAnsi="Calibri" w:cs="Calibri"/>
          <w:b/>
          <w:bCs/>
          <w:sz w:val="22"/>
          <w:szCs w:val="22"/>
          <w:lang w:val="ro-RO"/>
        </w:rPr>
        <w:t>Efecte neintenționate</w:t>
      </w:r>
    </w:p>
    <w:p w14:paraId="5D670CCB" w14:textId="30CE4D15" w:rsidR="0050114F" w:rsidRPr="003B6D91" w:rsidRDefault="000A42B9" w:rsidP="00F41598">
      <w:pPr>
        <w:widowControl w:val="0"/>
        <w:spacing w:after="120" w:line="276" w:lineRule="auto"/>
        <w:jc w:val="both"/>
        <w:rPr>
          <w:rFonts w:ascii="Calibri" w:hAnsi="Calibri" w:cs="Calibri"/>
          <w:sz w:val="22"/>
          <w:szCs w:val="22"/>
          <w:lang w:val="ro-RO"/>
        </w:rPr>
      </w:pPr>
      <w:r>
        <w:rPr>
          <w:rFonts w:ascii="Calibri" w:hAnsi="Calibri" w:cs="Calibri"/>
          <w:sz w:val="22"/>
          <w:szCs w:val="22"/>
          <w:lang w:val="ro-RO"/>
        </w:rPr>
        <w:t>Nu este cazul</w:t>
      </w:r>
    </w:p>
    <w:p w14:paraId="4AF6D1DA" w14:textId="77777777" w:rsidR="00764548" w:rsidRPr="0045406C" w:rsidRDefault="00764548" w:rsidP="00F41598">
      <w:pPr>
        <w:widowControl w:val="0"/>
        <w:spacing w:after="120" w:line="276" w:lineRule="auto"/>
        <w:jc w:val="both"/>
        <w:rPr>
          <w:rFonts w:ascii="Calibri" w:hAnsi="Calibri" w:cs="Calibri"/>
          <w:sz w:val="22"/>
          <w:szCs w:val="22"/>
          <w:lang w:val="ro-RO"/>
        </w:rPr>
      </w:pPr>
    </w:p>
    <w:p w14:paraId="7A6DCA54" w14:textId="471D2692" w:rsidR="00372074" w:rsidRPr="00372074" w:rsidRDefault="00372074" w:rsidP="00372074">
      <w:pPr>
        <w:spacing w:line="276" w:lineRule="auto"/>
        <w:jc w:val="both"/>
        <w:rPr>
          <w:rFonts w:ascii="Calibri" w:hAnsi="Calibri" w:cs="Calibri"/>
          <w:color w:val="0070C0"/>
          <w:sz w:val="28"/>
          <w:szCs w:val="28"/>
          <w:lang w:val="ro-RO"/>
        </w:rPr>
      </w:pPr>
      <w:r>
        <w:rPr>
          <w:rFonts w:ascii="Calibri" w:hAnsi="Calibri" w:cs="Calibri"/>
          <w:color w:val="0070C0"/>
          <w:sz w:val="28"/>
          <w:szCs w:val="28"/>
          <w:lang w:val="ro-RO"/>
        </w:rPr>
        <w:t>4</w:t>
      </w:r>
      <w:r w:rsidRPr="00372074">
        <w:rPr>
          <w:rFonts w:ascii="Calibri" w:hAnsi="Calibri" w:cs="Calibri"/>
          <w:color w:val="0070C0"/>
          <w:sz w:val="28"/>
          <w:szCs w:val="28"/>
          <w:lang w:val="ro-RO"/>
        </w:rPr>
        <w:t xml:space="preserve">. Teoria schimbării pentru proiectul cod SMIS </w:t>
      </w:r>
      <w:r w:rsidR="001C4C06">
        <w:rPr>
          <w:rFonts w:ascii="Calibri" w:hAnsi="Calibri" w:cs="Calibri"/>
          <w:color w:val="0070C0"/>
          <w:sz w:val="28"/>
          <w:szCs w:val="28"/>
          <w:lang w:val="ro-RO"/>
        </w:rPr>
        <w:t>3</w:t>
      </w:r>
      <w:r w:rsidR="000A42B9">
        <w:rPr>
          <w:rFonts w:ascii="Calibri" w:hAnsi="Calibri" w:cs="Calibri"/>
          <w:color w:val="0070C0"/>
          <w:sz w:val="28"/>
          <w:szCs w:val="28"/>
          <w:lang w:val="ro-RO"/>
        </w:rPr>
        <w:t>00074</w:t>
      </w:r>
    </w:p>
    <w:p w14:paraId="7284243E" w14:textId="77777777" w:rsidR="00764548" w:rsidRDefault="00764548" w:rsidP="00C432F9">
      <w:pPr>
        <w:widowControl w:val="0"/>
        <w:spacing w:after="120" w:line="276" w:lineRule="auto"/>
        <w:jc w:val="both"/>
        <w:rPr>
          <w:rFonts w:ascii="Calibri" w:hAnsi="Calibri" w:cs="Calibri"/>
          <w:color w:val="000000" w:themeColor="text1"/>
          <w:sz w:val="22"/>
          <w:szCs w:val="22"/>
          <w:lang w:val="ro-RO"/>
        </w:rPr>
      </w:pPr>
    </w:p>
    <w:p w14:paraId="4FCE943F"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pPr>
    </w:p>
    <w:p w14:paraId="5A23E232"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pPr>
    </w:p>
    <w:p w14:paraId="5D1F0D24"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pPr>
    </w:p>
    <w:p w14:paraId="634C608D"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pPr>
    </w:p>
    <w:p w14:paraId="7C0220A9"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pPr>
    </w:p>
    <w:p w14:paraId="78901C2F"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pPr>
    </w:p>
    <w:p w14:paraId="5C0FF955"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pPr>
    </w:p>
    <w:p w14:paraId="3FDA6C86" w14:textId="77777777" w:rsidR="001672F0" w:rsidRDefault="001672F0" w:rsidP="00C432F9">
      <w:pPr>
        <w:widowControl w:val="0"/>
        <w:spacing w:after="120" w:line="276" w:lineRule="auto"/>
        <w:jc w:val="both"/>
        <w:rPr>
          <w:rFonts w:ascii="Calibri" w:hAnsi="Calibri" w:cs="Calibri"/>
          <w:color w:val="000000" w:themeColor="text1"/>
          <w:sz w:val="22"/>
          <w:szCs w:val="22"/>
          <w:lang w:val="ro-RO"/>
        </w:rPr>
        <w:sectPr w:rsidR="001672F0">
          <w:headerReference w:type="default" r:id="rId8"/>
          <w:footerReference w:type="default" r:id="rId9"/>
          <w:pgSz w:w="12240" w:h="15840"/>
          <w:pgMar w:top="1440" w:right="1440" w:bottom="1440" w:left="1440" w:header="720" w:footer="720" w:gutter="0"/>
          <w:cols w:space="720"/>
          <w:docGrid w:linePitch="360"/>
        </w:sectPr>
      </w:pPr>
    </w:p>
    <w:p w14:paraId="516885BB" w14:textId="7F6AE8E5" w:rsidR="002F7FF6" w:rsidRPr="00C432F9" w:rsidRDefault="0075491F" w:rsidP="00C432F9">
      <w:pPr>
        <w:widowControl w:val="0"/>
        <w:spacing w:after="120" w:line="276" w:lineRule="auto"/>
        <w:jc w:val="both"/>
        <w:rPr>
          <w:rFonts w:ascii="Calibri" w:hAnsi="Calibri" w:cs="Calibri"/>
          <w:color w:val="000000" w:themeColor="text1"/>
          <w:sz w:val="22"/>
          <w:szCs w:val="22"/>
          <w:lang w:val="ro-RO"/>
        </w:rPr>
      </w:pPr>
      <w:r w:rsidRPr="0075491F">
        <w:lastRenderedPageBreak/>
        <w:drawing>
          <wp:inline distT="0" distB="0" distL="0" distR="0" wp14:anchorId="31FB5D02" wp14:editId="129FE0EF">
            <wp:extent cx="8229600" cy="2492375"/>
            <wp:effectExtent l="0" t="0" r="0" b="0"/>
            <wp:docPr id="1434009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9600" cy="2492375"/>
                    </a:xfrm>
                    <a:prstGeom prst="rect">
                      <a:avLst/>
                    </a:prstGeom>
                    <a:noFill/>
                    <a:ln>
                      <a:noFill/>
                    </a:ln>
                  </pic:spPr>
                </pic:pic>
              </a:graphicData>
            </a:graphic>
          </wp:inline>
        </w:drawing>
      </w:r>
    </w:p>
    <w:sectPr w:rsidR="002F7FF6" w:rsidRPr="00C432F9" w:rsidSect="00764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05C6B" w14:textId="77777777" w:rsidR="004B73CB" w:rsidRDefault="004B73CB" w:rsidP="008817C3">
      <w:pPr>
        <w:spacing w:after="0" w:line="240" w:lineRule="auto"/>
      </w:pPr>
      <w:r>
        <w:separator/>
      </w:r>
    </w:p>
  </w:endnote>
  <w:endnote w:type="continuationSeparator" w:id="0">
    <w:p w14:paraId="04B0D990" w14:textId="77777777" w:rsidR="004B73CB" w:rsidRDefault="004B73CB" w:rsidP="008817C3">
      <w:pPr>
        <w:spacing w:after="0" w:line="240" w:lineRule="auto"/>
      </w:pPr>
      <w:r>
        <w:continuationSeparator/>
      </w:r>
    </w:p>
  </w:endnote>
  <w:endnote w:type="continuationNotice" w:id="1">
    <w:p w14:paraId="31DF5293" w14:textId="77777777" w:rsidR="004B73CB" w:rsidRDefault="004B73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04384"/>
      <w:docPartObj>
        <w:docPartGallery w:val="Page Numbers (Bottom of Page)"/>
        <w:docPartUnique/>
      </w:docPartObj>
    </w:sdtPr>
    <w:sdtEndPr>
      <w:rPr>
        <w:noProof/>
      </w:rPr>
    </w:sdtEndPr>
    <w:sdtContent>
      <w:p w14:paraId="0D1AB7EC" w14:textId="1F114F0D" w:rsidR="008817C3" w:rsidRDefault="00161D03" w:rsidP="005D6B4C">
        <w:pPr>
          <w:pStyle w:val="Footer"/>
          <w:jc w:val="right"/>
        </w:pPr>
        <w:r>
          <w:rPr>
            <w:rFonts w:ascii="Eastman Roman Trial" w:hAnsi="Eastman Roman Trial" w:cstheme="minorHAnsi"/>
            <w:noProof/>
            <w:sz w:val="28"/>
            <w:szCs w:val="28"/>
            <w:lang w:val="ro-RO"/>
          </w:rPr>
          <w:drawing>
            <wp:anchor distT="0" distB="0" distL="114300" distR="114300" simplePos="0" relativeHeight="251658243" behindDoc="0" locked="0" layoutInCell="1" allowOverlap="1" wp14:anchorId="7612725F" wp14:editId="51B2F8E9">
              <wp:simplePos x="0" y="0"/>
              <wp:positionH relativeFrom="margin">
                <wp:posOffset>-784860</wp:posOffset>
              </wp:positionH>
              <wp:positionV relativeFrom="margin">
                <wp:posOffset>7434580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1"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D8B">
          <w:rPr>
            <w:rFonts w:ascii="Eastman Roman Trial" w:hAnsi="Eastman Roman Trial" w:cstheme="minorHAnsi"/>
            <w:noProof/>
            <w:sz w:val="28"/>
            <w:szCs w:val="28"/>
            <w:lang w:val="ro-RO"/>
          </w:rPr>
          <w:drawing>
            <wp:anchor distT="0" distB="0" distL="114300" distR="114300" simplePos="0" relativeHeight="251658244" behindDoc="0" locked="0" layoutInCell="1" allowOverlap="1" wp14:anchorId="2267047E" wp14:editId="50F73A05">
              <wp:simplePos x="0" y="0"/>
              <wp:positionH relativeFrom="margin">
                <wp:align>center</wp:align>
              </wp:positionH>
              <wp:positionV relativeFrom="margin">
                <wp:posOffset>8513445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sidR="008817C3">
          <w:fldChar w:fldCharType="begin"/>
        </w:r>
        <w:r w:rsidR="008817C3">
          <w:instrText xml:space="preserve"> PAGE   \* MERGEFORMAT </w:instrText>
        </w:r>
        <w:r w:rsidR="008817C3">
          <w:fldChar w:fldCharType="separate"/>
        </w:r>
        <w:r w:rsidR="008817C3">
          <w:rPr>
            <w:noProof/>
          </w:rPr>
          <w:t>2</w:t>
        </w:r>
        <w:r w:rsidR="008817C3">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ACA2" w14:textId="77777777" w:rsidR="004B73CB" w:rsidRDefault="004B73CB" w:rsidP="008817C3">
      <w:pPr>
        <w:spacing w:after="0" w:line="240" w:lineRule="auto"/>
      </w:pPr>
      <w:r>
        <w:separator/>
      </w:r>
    </w:p>
  </w:footnote>
  <w:footnote w:type="continuationSeparator" w:id="0">
    <w:p w14:paraId="7C6D741F" w14:textId="77777777" w:rsidR="004B73CB" w:rsidRDefault="004B73CB" w:rsidP="008817C3">
      <w:pPr>
        <w:spacing w:after="0" w:line="240" w:lineRule="auto"/>
      </w:pPr>
      <w:r>
        <w:continuationSeparator/>
      </w:r>
    </w:p>
  </w:footnote>
  <w:footnote w:type="continuationNotice" w:id="1">
    <w:p w14:paraId="1A5A9A43" w14:textId="77777777" w:rsidR="004B73CB" w:rsidRDefault="004B73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92F6" w14:textId="557E43FC" w:rsidR="00E91FCC" w:rsidRDefault="00161D03" w:rsidP="00161D03">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8240" behindDoc="0" locked="0" layoutInCell="1" allowOverlap="1" wp14:anchorId="233914EF" wp14:editId="15E2A633">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58241" behindDoc="0" locked="0" layoutInCell="1" allowOverlap="1" wp14:anchorId="64DC8B88" wp14:editId="66BE788A">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1FCC">
      <w:rPr>
        <w:rFonts w:ascii="Eastman Roman Trial" w:hAnsi="Eastman Roman Trial" w:cstheme="minorHAnsi"/>
        <w:noProof/>
        <w:lang w:val="ro-RO"/>
      </w:rPr>
      <w:drawing>
        <wp:anchor distT="0" distB="0" distL="114300" distR="114300" simplePos="0" relativeHeight="251658242" behindDoc="0" locked="0" layoutInCell="1" allowOverlap="1" wp14:anchorId="1234C33B" wp14:editId="37D13C32">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F8EBEB" w14:textId="77777777" w:rsidR="00CC6DE9" w:rsidRDefault="00CC6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51F2"/>
    <w:multiLevelType w:val="multilevel"/>
    <w:tmpl w:val="DB3065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895F75"/>
    <w:multiLevelType w:val="multilevel"/>
    <w:tmpl w:val="CCD8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D3BE1"/>
    <w:multiLevelType w:val="hybridMultilevel"/>
    <w:tmpl w:val="E03E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026C2"/>
    <w:multiLevelType w:val="multilevel"/>
    <w:tmpl w:val="55F8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DB7230"/>
    <w:multiLevelType w:val="multilevel"/>
    <w:tmpl w:val="B5B4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A16486"/>
    <w:multiLevelType w:val="hybridMultilevel"/>
    <w:tmpl w:val="756AF7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D6B76"/>
    <w:multiLevelType w:val="hybridMultilevel"/>
    <w:tmpl w:val="C428A4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B11BA"/>
    <w:multiLevelType w:val="hybridMultilevel"/>
    <w:tmpl w:val="81529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34812"/>
    <w:multiLevelType w:val="hybridMultilevel"/>
    <w:tmpl w:val="E5101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D0CFF"/>
    <w:multiLevelType w:val="multilevel"/>
    <w:tmpl w:val="745EA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4233E6"/>
    <w:multiLevelType w:val="multilevel"/>
    <w:tmpl w:val="6114BAA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402E6A22"/>
    <w:multiLevelType w:val="multilevel"/>
    <w:tmpl w:val="DFEC0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651B7F"/>
    <w:multiLevelType w:val="multilevel"/>
    <w:tmpl w:val="10840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F37093"/>
    <w:multiLevelType w:val="multilevel"/>
    <w:tmpl w:val="F63A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7C4771"/>
    <w:multiLevelType w:val="hybridMultilevel"/>
    <w:tmpl w:val="F47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3097F"/>
    <w:multiLevelType w:val="hybridMultilevel"/>
    <w:tmpl w:val="DDA6C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E5C92"/>
    <w:multiLevelType w:val="multilevel"/>
    <w:tmpl w:val="1D0C9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621958"/>
    <w:multiLevelType w:val="hybridMultilevel"/>
    <w:tmpl w:val="DBC00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A6E5D"/>
    <w:multiLevelType w:val="hybridMultilevel"/>
    <w:tmpl w:val="84E82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16AA5"/>
    <w:multiLevelType w:val="hybridMultilevel"/>
    <w:tmpl w:val="387C646A"/>
    <w:lvl w:ilvl="0" w:tplc="3EC44B34">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171CC"/>
    <w:multiLevelType w:val="hybridMultilevel"/>
    <w:tmpl w:val="DD68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61EFD"/>
    <w:multiLevelType w:val="multilevel"/>
    <w:tmpl w:val="2988D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E9C7C2A"/>
    <w:multiLevelType w:val="hybridMultilevel"/>
    <w:tmpl w:val="49C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8208467">
    <w:abstractNumId w:val="10"/>
  </w:num>
  <w:num w:numId="2" w16cid:durableId="145097126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645069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9486182">
    <w:abstractNumId w:val="19"/>
  </w:num>
  <w:num w:numId="5" w16cid:durableId="597521798">
    <w:abstractNumId w:val="18"/>
  </w:num>
  <w:num w:numId="6" w16cid:durableId="181088408">
    <w:abstractNumId w:val="20"/>
  </w:num>
  <w:num w:numId="7" w16cid:durableId="1596396586">
    <w:abstractNumId w:val="17"/>
  </w:num>
  <w:num w:numId="8" w16cid:durableId="1719431273">
    <w:abstractNumId w:val="14"/>
  </w:num>
  <w:num w:numId="9" w16cid:durableId="1220825536">
    <w:abstractNumId w:val="2"/>
  </w:num>
  <w:num w:numId="10" w16cid:durableId="1554342871">
    <w:abstractNumId w:val="22"/>
  </w:num>
  <w:num w:numId="11" w16cid:durableId="1924877391">
    <w:abstractNumId w:val="7"/>
  </w:num>
  <w:num w:numId="12" w16cid:durableId="2069762370">
    <w:abstractNumId w:val="15"/>
  </w:num>
  <w:num w:numId="13" w16cid:durableId="764613714">
    <w:abstractNumId w:val="6"/>
  </w:num>
  <w:num w:numId="14" w16cid:durableId="1848327202">
    <w:abstractNumId w:val="5"/>
  </w:num>
  <w:num w:numId="15" w16cid:durableId="1635451064">
    <w:abstractNumId w:val="8"/>
  </w:num>
  <w:num w:numId="16" w16cid:durableId="590553133">
    <w:abstractNumId w:val="12"/>
  </w:num>
  <w:num w:numId="17" w16cid:durableId="2039113712">
    <w:abstractNumId w:val="3"/>
  </w:num>
  <w:num w:numId="18" w16cid:durableId="1943948319">
    <w:abstractNumId w:val="13"/>
  </w:num>
  <w:num w:numId="19" w16cid:durableId="690843138">
    <w:abstractNumId w:val="21"/>
  </w:num>
  <w:num w:numId="20" w16cid:durableId="186333295">
    <w:abstractNumId w:val="9"/>
  </w:num>
  <w:num w:numId="21" w16cid:durableId="1798835225">
    <w:abstractNumId w:val="4"/>
  </w:num>
  <w:num w:numId="22" w16cid:durableId="1638533163">
    <w:abstractNumId w:val="1"/>
  </w:num>
  <w:num w:numId="23" w16cid:durableId="99040920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720093"/>
    <w:rsid w:val="000035C9"/>
    <w:rsid w:val="0000496A"/>
    <w:rsid w:val="00010876"/>
    <w:rsid w:val="000136AF"/>
    <w:rsid w:val="00017111"/>
    <w:rsid w:val="00017E29"/>
    <w:rsid w:val="00020215"/>
    <w:rsid w:val="000205F3"/>
    <w:rsid w:val="00024876"/>
    <w:rsid w:val="000253F7"/>
    <w:rsid w:val="00026FEA"/>
    <w:rsid w:val="000368D0"/>
    <w:rsid w:val="0003701F"/>
    <w:rsid w:val="0004490B"/>
    <w:rsid w:val="00046C63"/>
    <w:rsid w:val="00047657"/>
    <w:rsid w:val="00050720"/>
    <w:rsid w:val="00050BC9"/>
    <w:rsid w:val="00050E8E"/>
    <w:rsid w:val="000510CA"/>
    <w:rsid w:val="000540A5"/>
    <w:rsid w:val="000556E1"/>
    <w:rsid w:val="00056573"/>
    <w:rsid w:val="000571CE"/>
    <w:rsid w:val="000626B8"/>
    <w:rsid w:val="000635FF"/>
    <w:rsid w:val="00064378"/>
    <w:rsid w:val="000644BC"/>
    <w:rsid w:val="000713BC"/>
    <w:rsid w:val="00071CE5"/>
    <w:rsid w:val="0007204C"/>
    <w:rsid w:val="00073C69"/>
    <w:rsid w:val="000770E3"/>
    <w:rsid w:val="00083980"/>
    <w:rsid w:val="00084F64"/>
    <w:rsid w:val="00087C73"/>
    <w:rsid w:val="0009096E"/>
    <w:rsid w:val="00090BB7"/>
    <w:rsid w:val="0009228B"/>
    <w:rsid w:val="00094546"/>
    <w:rsid w:val="000946BF"/>
    <w:rsid w:val="000A42B9"/>
    <w:rsid w:val="000A61B6"/>
    <w:rsid w:val="000A71EB"/>
    <w:rsid w:val="000B0F5E"/>
    <w:rsid w:val="000B15FF"/>
    <w:rsid w:val="000B24AE"/>
    <w:rsid w:val="000B5F1E"/>
    <w:rsid w:val="000B62B8"/>
    <w:rsid w:val="000B6D88"/>
    <w:rsid w:val="000C198C"/>
    <w:rsid w:val="000C20C3"/>
    <w:rsid w:val="000C27C1"/>
    <w:rsid w:val="000C3A81"/>
    <w:rsid w:val="000C3D99"/>
    <w:rsid w:val="000C61D8"/>
    <w:rsid w:val="000D1033"/>
    <w:rsid w:val="000D453C"/>
    <w:rsid w:val="000D477F"/>
    <w:rsid w:val="000D4F76"/>
    <w:rsid w:val="000D52DF"/>
    <w:rsid w:val="000D69AC"/>
    <w:rsid w:val="000E0D81"/>
    <w:rsid w:val="000E3FD0"/>
    <w:rsid w:val="000E5BE4"/>
    <w:rsid w:val="000E68B1"/>
    <w:rsid w:val="000E7137"/>
    <w:rsid w:val="000F2303"/>
    <w:rsid w:val="000F3177"/>
    <w:rsid w:val="000F3BC7"/>
    <w:rsid w:val="000F4DF9"/>
    <w:rsid w:val="00101BD6"/>
    <w:rsid w:val="00102D09"/>
    <w:rsid w:val="0010307D"/>
    <w:rsid w:val="00103701"/>
    <w:rsid w:val="00103D94"/>
    <w:rsid w:val="0010445F"/>
    <w:rsid w:val="00107179"/>
    <w:rsid w:val="00107760"/>
    <w:rsid w:val="00107904"/>
    <w:rsid w:val="001139C3"/>
    <w:rsid w:val="001151CB"/>
    <w:rsid w:val="00121975"/>
    <w:rsid w:val="00121E54"/>
    <w:rsid w:val="00121FD9"/>
    <w:rsid w:val="00124671"/>
    <w:rsid w:val="00131B1A"/>
    <w:rsid w:val="001329DD"/>
    <w:rsid w:val="0013410C"/>
    <w:rsid w:val="001343C9"/>
    <w:rsid w:val="001410F4"/>
    <w:rsid w:val="0014278A"/>
    <w:rsid w:val="001472F7"/>
    <w:rsid w:val="00147387"/>
    <w:rsid w:val="00150188"/>
    <w:rsid w:val="00150793"/>
    <w:rsid w:val="00153DF3"/>
    <w:rsid w:val="00154CE5"/>
    <w:rsid w:val="00157030"/>
    <w:rsid w:val="00160F49"/>
    <w:rsid w:val="00161D03"/>
    <w:rsid w:val="00163448"/>
    <w:rsid w:val="00164553"/>
    <w:rsid w:val="0016602B"/>
    <w:rsid w:val="001661F9"/>
    <w:rsid w:val="001672F0"/>
    <w:rsid w:val="00171BE1"/>
    <w:rsid w:val="00173645"/>
    <w:rsid w:val="001755AA"/>
    <w:rsid w:val="00175BBB"/>
    <w:rsid w:val="001769CC"/>
    <w:rsid w:val="00181F38"/>
    <w:rsid w:val="00182A82"/>
    <w:rsid w:val="00183D97"/>
    <w:rsid w:val="0018513A"/>
    <w:rsid w:val="0018640C"/>
    <w:rsid w:val="00186D0A"/>
    <w:rsid w:val="0018719A"/>
    <w:rsid w:val="00190239"/>
    <w:rsid w:val="00190E94"/>
    <w:rsid w:val="001910F1"/>
    <w:rsid w:val="00194898"/>
    <w:rsid w:val="001948B8"/>
    <w:rsid w:val="00195D02"/>
    <w:rsid w:val="00196CC5"/>
    <w:rsid w:val="001A0009"/>
    <w:rsid w:val="001A4FC6"/>
    <w:rsid w:val="001A771E"/>
    <w:rsid w:val="001B3636"/>
    <w:rsid w:val="001B42A1"/>
    <w:rsid w:val="001B5C7F"/>
    <w:rsid w:val="001C0891"/>
    <w:rsid w:val="001C1205"/>
    <w:rsid w:val="001C1D65"/>
    <w:rsid w:val="001C3F20"/>
    <w:rsid w:val="001C4C06"/>
    <w:rsid w:val="001C5BEF"/>
    <w:rsid w:val="001C711F"/>
    <w:rsid w:val="001D05D0"/>
    <w:rsid w:val="001D19F9"/>
    <w:rsid w:val="001D22D3"/>
    <w:rsid w:val="001D3603"/>
    <w:rsid w:val="001D3961"/>
    <w:rsid w:val="001D6EC8"/>
    <w:rsid w:val="001E214B"/>
    <w:rsid w:val="001E386E"/>
    <w:rsid w:val="001E67D9"/>
    <w:rsid w:val="001E73DF"/>
    <w:rsid w:val="001E7B97"/>
    <w:rsid w:val="001E7E97"/>
    <w:rsid w:val="001F1EF0"/>
    <w:rsid w:val="001F302D"/>
    <w:rsid w:val="001F3564"/>
    <w:rsid w:val="001F4B28"/>
    <w:rsid w:val="001F6095"/>
    <w:rsid w:val="001F7288"/>
    <w:rsid w:val="001F795D"/>
    <w:rsid w:val="00200910"/>
    <w:rsid w:val="002011D9"/>
    <w:rsid w:val="002067E1"/>
    <w:rsid w:val="0020730D"/>
    <w:rsid w:val="00207D5C"/>
    <w:rsid w:val="0021181A"/>
    <w:rsid w:val="00212301"/>
    <w:rsid w:val="00213608"/>
    <w:rsid w:val="00216028"/>
    <w:rsid w:val="0021613A"/>
    <w:rsid w:val="00216FAA"/>
    <w:rsid w:val="00217194"/>
    <w:rsid w:val="002172A8"/>
    <w:rsid w:val="00222963"/>
    <w:rsid w:val="00222DB3"/>
    <w:rsid w:val="00225077"/>
    <w:rsid w:val="00225C1E"/>
    <w:rsid w:val="00225D3F"/>
    <w:rsid w:val="00226CF4"/>
    <w:rsid w:val="00231021"/>
    <w:rsid w:val="00231211"/>
    <w:rsid w:val="00231F48"/>
    <w:rsid w:val="002327A0"/>
    <w:rsid w:val="00232CF3"/>
    <w:rsid w:val="002372EF"/>
    <w:rsid w:val="0024068A"/>
    <w:rsid w:val="00240AAC"/>
    <w:rsid w:val="00241108"/>
    <w:rsid w:val="00245468"/>
    <w:rsid w:val="0024679F"/>
    <w:rsid w:val="00250ABA"/>
    <w:rsid w:val="00250B27"/>
    <w:rsid w:val="00251F4D"/>
    <w:rsid w:val="00251F78"/>
    <w:rsid w:val="00255EB2"/>
    <w:rsid w:val="0025736D"/>
    <w:rsid w:val="00257B66"/>
    <w:rsid w:val="0026087E"/>
    <w:rsid w:val="00261D8B"/>
    <w:rsid w:val="00263CFD"/>
    <w:rsid w:val="00263DEF"/>
    <w:rsid w:val="002654AA"/>
    <w:rsid w:val="00265ACF"/>
    <w:rsid w:val="00265AEE"/>
    <w:rsid w:val="00265DEF"/>
    <w:rsid w:val="0026737A"/>
    <w:rsid w:val="00270DC5"/>
    <w:rsid w:val="00272C00"/>
    <w:rsid w:val="00273189"/>
    <w:rsid w:val="00273B23"/>
    <w:rsid w:val="00275D63"/>
    <w:rsid w:val="002764E6"/>
    <w:rsid w:val="0027790C"/>
    <w:rsid w:val="0028069A"/>
    <w:rsid w:val="00281D44"/>
    <w:rsid w:val="00284936"/>
    <w:rsid w:val="0028654A"/>
    <w:rsid w:val="0029105A"/>
    <w:rsid w:val="00292873"/>
    <w:rsid w:val="0029622F"/>
    <w:rsid w:val="00297F6C"/>
    <w:rsid w:val="002A1971"/>
    <w:rsid w:val="002A1B76"/>
    <w:rsid w:val="002A31BF"/>
    <w:rsid w:val="002A4842"/>
    <w:rsid w:val="002A4CDA"/>
    <w:rsid w:val="002A4EC1"/>
    <w:rsid w:val="002A5443"/>
    <w:rsid w:val="002B1CEC"/>
    <w:rsid w:val="002B1EC1"/>
    <w:rsid w:val="002B1F93"/>
    <w:rsid w:val="002B62F9"/>
    <w:rsid w:val="002C268B"/>
    <w:rsid w:val="002C28EC"/>
    <w:rsid w:val="002C4091"/>
    <w:rsid w:val="002C4E57"/>
    <w:rsid w:val="002C7ED4"/>
    <w:rsid w:val="002D1FFD"/>
    <w:rsid w:val="002D326A"/>
    <w:rsid w:val="002E051E"/>
    <w:rsid w:val="002E0621"/>
    <w:rsid w:val="002E1E2D"/>
    <w:rsid w:val="002E42B1"/>
    <w:rsid w:val="002E512B"/>
    <w:rsid w:val="002E545D"/>
    <w:rsid w:val="002E65A4"/>
    <w:rsid w:val="002F364C"/>
    <w:rsid w:val="002F7FF6"/>
    <w:rsid w:val="003010A3"/>
    <w:rsid w:val="003010CC"/>
    <w:rsid w:val="00303945"/>
    <w:rsid w:val="00306318"/>
    <w:rsid w:val="003078FE"/>
    <w:rsid w:val="00307AD8"/>
    <w:rsid w:val="00307DFF"/>
    <w:rsid w:val="0031120B"/>
    <w:rsid w:val="003113A7"/>
    <w:rsid w:val="0031187D"/>
    <w:rsid w:val="00312C9D"/>
    <w:rsid w:val="0031424A"/>
    <w:rsid w:val="0031534F"/>
    <w:rsid w:val="00321881"/>
    <w:rsid w:val="0032410D"/>
    <w:rsid w:val="003242CB"/>
    <w:rsid w:val="00324D07"/>
    <w:rsid w:val="00324E7B"/>
    <w:rsid w:val="00326EFC"/>
    <w:rsid w:val="00331C0B"/>
    <w:rsid w:val="00332B13"/>
    <w:rsid w:val="00332C27"/>
    <w:rsid w:val="00332CD3"/>
    <w:rsid w:val="003336B3"/>
    <w:rsid w:val="00335183"/>
    <w:rsid w:val="003355FE"/>
    <w:rsid w:val="00335A9D"/>
    <w:rsid w:val="00341E45"/>
    <w:rsid w:val="00344DAC"/>
    <w:rsid w:val="00345336"/>
    <w:rsid w:val="00346FDD"/>
    <w:rsid w:val="00350B74"/>
    <w:rsid w:val="00354F68"/>
    <w:rsid w:val="00355369"/>
    <w:rsid w:val="00356EB9"/>
    <w:rsid w:val="00357538"/>
    <w:rsid w:val="00362389"/>
    <w:rsid w:val="0036245B"/>
    <w:rsid w:val="00365313"/>
    <w:rsid w:val="00365658"/>
    <w:rsid w:val="00365A17"/>
    <w:rsid w:val="003662B0"/>
    <w:rsid w:val="00372074"/>
    <w:rsid w:val="003720F6"/>
    <w:rsid w:val="003749FF"/>
    <w:rsid w:val="003753BA"/>
    <w:rsid w:val="00376495"/>
    <w:rsid w:val="003766FC"/>
    <w:rsid w:val="00377C5E"/>
    <w:rsid w:val="003814A5"/>
    <w:rsid w:val="003821FF"/>
    <w:rsid w:val="0038238C"/>
    <w:rsid w:val="0038262A"/>
    <w:rsid w:val="00383683"/>
    <w:rsid w:val="00385B8C"/>
    <w:rsid w:val="00385FE7"/>
    <w:rsid w:val="00387F18"/>
    <w:rsid w:val="003902E4"/>
    <w:rsid w:val="003933F4"/>
    <w:rsid w:val="003978E6"/>
    <w:rsid w:val="003A44F8"/>
    <w:rsid w:val="003A525F"/>
    <w:rsid w:val="003A6FD5"/>
    <w:rsid w:val="003A7CD0"/>
    <w:rsid w:val="003B171C"/>
    <w:rsid w:val="003B1895"/>
    <w:rsid w:val="003B29C1"/>
    <w:rsid w:val="003B5D61"/>
    <w:rsid w:val="003B6D91"/>
    <w:rsid w:val="003B7DE0"/>
    <w:rsid w:val="003C0511"/>
    <w:rsid w:val="003C0BDF"/>
    <w:rsid w:val="003C0CE0"/>
    <w:rsid w:val="003C29A8"/>
    <w:rsid w:val="003C4863"/>
    <w:rsid w:val="003C4A4E"/>
    <w:rsid w:val="003C528D"/>
    <w:rsid w:val="003C62DF"/>
    <w:rsid w:val="003D03C3"/>
    <w:rsid w:val="003D4FE7"/>
    <w:rsid w:val="003D7F26"/>
    <w:rsid w:val="003E19FC"/>
    <w:rsid w:val="003E2E8E"/>
    <w:rsid w:val="003E475F"/>
    <w:rsid w:val="003E76AB"/>
    <w:rsid w:val="003E7862"/>
    <w:rsid w:val="003F1FB5"/>
    <w:rsid w:val="003F32D2"/>
    <w:rsid w:val="003F4215"/>
    <w:rsid w:val="003F4658"/>
    <w:rsid w:val="003F5DC7"/>
    <w:rsid w:val="003F733D"/>
    <w:rsid w:val="003F7CDC"/>
    <w:rsid w:val="004074BA"/>
    <w:rsid w:val="00412DA1"/>
    <w:rsid w:val="0041413D"/>
    <w:rsid w:val="00415823"/>
    <w:rsid w:val="0042106F"/>
    <w:rsid w:val="00421DDA"/>
    <w:rsid w:val="00422026"/>
    <w:rsid w:val="004236A0"/>
    <w:rsid w:val="00426023"/>
    <w:rsid w:val="0043255D"/>
    <w:rsid w:val="00434E72"/>
    <w:rsid w:val="00436050"/>
    <w:rsid w:val="0043774F"/>
    <w:rsid w:val="0044331B"/>
    <w:rsid w:val="00446246"/>
    <w:rsid w:val="00446A89"/>
    <w:rsid w:val="00450CC0"/>
    <w:rsid w:val="004530DB"/>
    <w:rsid w:val="0045406C"/>
    <w:rsid w:val="00454FE3"/>
    <w:rsid w:val="004551FA"/>
    <w:rsid w:val="00455E27"/>
    <w:rsid w:val="00456782"/>
    <w:rsid w:val="00462CE9"/>
    <w:rsid w:val="00465D11"/>
    <w:rsid w:val="00466A59"/>
    <w:rsid w:val="00470C52"/>
    <w:rsid w:val="00471DC8"/>
    <w:rsid w:val="004736C4"/>
    <w:rsid w:val="004742FE"/>
    <w:rsid w:val="00475F54"/>
    <w:rsid w:val="0047630F"/>
    <w:rsid w:val="00481FD1"/>
    <w:rsid w:val="00482107"/>
    <w:rsid w:val="00483FC2"/>
    <w:rsid w:val="0048596B"/>
    <w:rsid w:val="00490916"/>
    <w:rsid w:val="00491FCF"/>
    <w:rsid w:val="004927A7"/>
    <w:rsid w:val="004934B0"/>
    <w:rsid w:val="00495B2A"/>
    <w:rsid w:val="0049628E"/>
    <w:rsid w:val="00497C2A"/>
    <w:rsid w:val="004A0023"/>
    <w:rsid w:val="004A419F"/>
    <w:rsid w:val="004A521C"/>
    <w:rsid w:val="004A726A"/>
    <w:rsid w:val="004A77C8"/>
    <w:rsid w:val="004A7BCC"/>
    <w:rsid w:val="004B0941"/>
    <w:rsid w:val="004B0F23"/>
    <w:rsid w:val="004B24F5"/>
    <w:rsid w:val="004B6387"/>
    <w:rsid w:val="004B73CB"/>
    <w:rsid w:val="004C0AD0"/>
    <w:rsid w:val="004C0D1A"/>
    <w:rsid w:val="004C0D48"/>
    <w:rsid w:val="004C28FE"/>
    <w:rsid w:val="004C39CD"/>
    <w:rsid w:val="004C565C"/>
    <w:rsid w:val="004C56F9"/>
    <w:rsid w:val="004C6C6C"/>
    <w:rsid w:val="004D3CEA"/>
    <w:rsid w:val="004E0699"/>
    <w:rsid w:val="004E152C"/>
    <w:rsid w:val="004E1EAD"/>
    <w:rsid w:val="004E4964"/>
    <w:rsid w:val="004F02D2"/>
    <w:rsid w:val="004F1744"/>
    <w:rsid w:val="004F1BC1"/>
    <w:rsid w:val="004F61BA"/>
    <w:rsid w:val="004F7369"/>
    <w:rsid w:val="004F743D"/>
    <w:rsid w:val="00500F87"/>
    <w:rsid w:val="0050114F"/>
    <w:rsid w:val="00501C7C"/>
    <w:rsid w:val="00501CD8"/>
    <w:rsid w:val="0050343F"/>
    <w:rsid w:val="0050669E"/>
    <w:rsid w:val="00510625"/>
    <w:rsid w:val="00510B73"/>
    <w:rsid w:val="00510F58"/>
    <w:rsid w:val="005129DC"/>
    <w:rsid w:val="005132BA"/>
    <w:rsid w:val="0051359D"/>
    <w:rsid w:val="00513D4B"/>
    <w:rsid w:val="00514427"/>
    <w:rsid w:val="00514C43"/>
    <w:rsid w:val="005168B7"/>
    <w:rsid w:val="00517588"/>
    <w:rsid w:val="005248BC"/>
    <w:rsid w:val="00524DD6"/>
    <w:rsid w:val="005271E3"/>
    <w:rsid w:val="00527B3C"/>
    <w:rsid w:val="00530170"/>
    <w:rsid w:val="00532418"/>
    <w:rsid w:val="00533C2D"/>
    <w:rsid w:val="0053429A"/>
    <w:rsid w:val="005342D8"/>
    <w:rsid w:val="00534FDE"/>
    <w:rsid w:val="00535593"/>
    <w:rsid w:val="00536809"/>
    <w:rsid w:val="00536CF8"/>
    <w:rsid w:val="00542903"/>
    <w:rsid w:val="0054309B"/>
    <w:rsid w:val="00543EFA"/>
    <w:rsid w:val="00544C1E"/>
    <w:rsid w:val="005453DE"/>
    <w:rsid w:val="00546F64"/>
    <w:rsid w:val="00547E04"/>
    <w:rsid w:val="00550505"/>
    <w:rsid w:val="00550757"/>
    <w:rsid w:val="00551A2E"/>
    <w:rsid w:val="00553DB2"/>
    <w:rsid w:val="005568FB"/>
    <w:rsid w:val="005573CA"/>
    <w:rsid w:val="00557FCE"/>
    <w:rsid w:val="00562283"/>
    <w:rsid w:val="005632CC"/>
    <w:rsid w:val="00564C92"/>
    <w:rsid w:val="00565B72"/>
    <w:rsid w:val="00566229"/>
    <w:rsid w:val="00566EA5"/>
    <w:rsid w:val="00570ABC"/>
    <w:rsid w:val="0057137D"/>
    <w:rsid w:val="00571983"/>
    <w:rsid w:val="0057265B"/>
    <w:rsid w:val="00572D39"/>
    <w:rsid w:val="00574047"/>
    <w:rsid w:val="00574973"/>
    <w:rsid w:val="00575A73"/>
    <w:rsid w:val="00576AE3"/>
    <w:rsid w:val="00576C53"/>
    <w:rsid w:val="005838A3"/>
    <w:rsid w:val="0058431D"/>
    <w:rsid w:val="00584D52"/>
    <w:rsid w:val="00590283"/>
    <w:rsid w:val="00590532"/>
    <w:rsid w:val="005919AC"/>
    <w:rsid w:val="005925AD"/>
    <w:rsid w:val="00597272"/>
    <w:rsid w:val="005979B4"/>
    <w:rsid w:val="005A1321"/>
    <w:rsid w:val="005A14BE"/>
    <w:rsid w:val="005A327C"/>
    <w:rsid w:val="005A74DE"/>
    <w:rsid w:val="005B0AEE"/>
    <w:rsid w:val="005B150B"/>
    <w:rsid w:val="005B70C5"/>
    <w:rsid w:val="005B7137"/>
    <w:rsid w:val="005C2295"/>
    <w:rsid w:val="005C410C"/>
    <w:rsid w:val="005C441B"/>
    <w:rsid w:val="005C5123"/>
    <w:rsid w:val="005C56FE"/>
    <w:rsid w:val="005D074E"/>
    <w:rsid w:val="005D29EC"/>
    <w:rsid w:val="005D2EE7"/>
    <w:rsid w:val="005D3661"/>
    <w:rsid w:val="005D4213"/>
    <w:rsid w:val="005D5303"/>
    <w:rsid w:val="005D6B4C"/>
    <w:rsid w:val="005E02CA"/>
    <w:rsid w:val="005E4C30"/>
    <w:rsid w:val="005E67C7"/>
    <w:rsid w:val="005E72CF"/>
    <w:rsid w:val="005E7809"/>
    <w:rsid w:val="005F1D1B"/>
    <w:rsid w:val="005F52B2"/>
    <w:rsid w:val="0060086C"/>
    <w:rsid w:val="006024D8"/>
    <w:rsid w:val="00605DCA"/>
    <w:rsid w:val="00610467"/>
    <w:rsid w:val="00610506"/>
    <w:rsid w:val="006125EF"/>
    <w:rsid w:val="0061395D"/>
    <w:rsid w:val="006154A5"/>
    <w:rsid w:val="00615B51"/>
    <w:rsid w:val="00620385"/>
    <w:rsid w:val="00621B56"/>
    <w:rsid w:val="00622B0B"/>
    <w:rsid w:val="00623598"/>
    <w:rsid w:val="006238C9"/>
    <w:rsid w:val="00624AEA"/>
    <w:rsid w:val="006276DE"/>
    <w:rsid w:val="00627A79"/>
    <w:rsid w:val="00627C30"/>
    <w:rsid w:val="0063158C"/>
    <w:rsid w:val="00633094"/>
    <w:rsid w:val="00634305"/>
    <w:rsid w:val="00634681"/>
    <w:rsid w:val="006347B5"/>
    <w:rsid w:val="006364C9"/>
    <w:rsid w:val="00636B47"/>
    <w:rsid w:val="00636E59"/>
    <w:rsid w:val="006403A7"/>
    <w:rsid w:val="0064116F"/>
    <w:rsid w:val="006425BD"/>
    <w:rsid w:val="006475A0"/>
    <w:rsid w:val="00647A3C"/>
    <w:rsid w:val="0065024C"/>
    <w:rsid w:val="006530D9"/>
    <w:rsid w:val="00654BC8"/>
    <w:rsid w:val="00656F0F"/>
    <w:rsid w:val="0066072D"/>
    <w:rsid w:val="006632D6"/>
    <w:rsid w:val="006639D8"/>
    <w:rsid w:val="0066500D"/>
    <w:rsid w:val="00667988"/>
    <w:rsid w:val="00672343"/>
    <w:rsid w:val="006803DC"/>
    <w:rsid w:val="00680FB2"/>
    <w:rsid w:val="006810EE"/>
    <w:rsid w:val="006816DC"/>
    <w:rsid w:val="0068545D"/>
    <w:rsid w:val="00685D44"/>
    <w:rsid w:val="00686E42"/>
    <w:rsid w:val="00687082"/>
    <w:rsid w:val="00687802"/>
    <w:rsid w:val="00692593"/>
    <w:rsid w:val="00693530"/>
    <w:rsid w:val="00694318"/>
    <w:rsid w:val="006954BE"/>
    <w:rsid w:val="006A0554"/>
    <w:rsid w:val="006A1593"/>
    <w:rsid w:val="006A349B"/>
    <w:rsid w:val="006A40C9"/>
    <w:rsid w:val="006A4430"/>
    <w:rsid w:val="006A4D70"/>
    <w:rsid w:val="006A5D40"/>
    <w:rsid w:val="006A5E32"/>
    <w:rsid w:val="006A67D1"/>
    <w:rsid w:val="006B1386"/>
    <w:rsid w:val="006B4662"/>
    <w:rsid w:val="006B48FA"/>
    <w:rsid w:val="006B4F86"/>
    <w:rsid w:val="006C02E9"/>
    <w:rsid w:val="006C31A1"/>
    <w:rsid w:val="006C4438"/>
    <w:rsid w:val="006C599F"/>
    <w:rsid w:val="006D0A7B"/>
    <w:rsid w:val="006D3CA3"/>
    <w:rsid w:val="006D5C15"/>
    <w:rsid w:val="006D7FF2"/>
    <w:rsid w:val="006E0E0D"/>
    <w:rsid w:val="006E4F47"/>
    <w:rsid w:val="006E5CFE"/>
    <w:rsid w:val="006E7BEA"/>
    <w:rsid w:val="006F0E29"/>
    <w:rsid w:val="006F1879"/>
    <w:rsid w:val="006F1894"/>
    <w:rsid w:val="006F47B1"/>
    <w:rsid w:val="006F7072"/>
    <w:rsid w:val="0070088A"/>
    <w:rsid w:val="00701DE7"/>
    <w:rsid w:val="0070237B"/>
    <w:rsid w:val="00704A10"/>
    <w:rsid w:val="00704BE9"/>
    <w:rsid w:val="007064D2"/>
    <w:rsid w:val="00711CA3"/>
    <w:rsid w:val="00713C5D"/>
    <w:rsid w:val="00716217"/>
    <w:rsid w:val="0072005D"/>
    <w:rsid w:val="00720110"/>
    <w:rsid w:val="007206A4"/>
    <w:rsid w:val="00721024"/>
    <w:rsid w:val="00722DA6"/>
    <w:rsid w:val="0072398F"/>
    <w:rsid w:val="0072447C"/>
    <w:rsid w:val="00725BF7"/>
    <w:rsid w:val="00725C9D"/>
    <w:rsid w:val="00731B5D"/>
    <w:rsid w:val="007322E6"/>
    <w:rsid w:val="00735329"/>
    <w:rsid w:val="00742370"/>
    <w:rsid w:val="00742844"/>
    <w:rsid w:val="0074385A"/>
    <w:rsid w:val="007441B8"/>
    <w:rsid w:val="00746C87"/>
    <w:rsid w:val="0075491F"/>
    <w:rsid w:val="00760441"/>
    <w:rsid w:val="00760BC7"/>
    <w:rsid w:val="007617D9"/>
    <w:rsid w:val="007626A8"/>
    <w:rsid w:val="00763B8F"/>
    <w:rsid w:val="00764548"/>
    <w:rsid w:val="007645CC"/>
    <w:rsid w:val="00766291"/>
    <w:rsid w:val="00775208"/>
    <w:rsid w:val="00775A8F"/>
    <w:rsid w:val="007767F3"/>
    <w:rsid w:val="00777441"/>
    <w:rsid w:val="00782192"/>
    <w:rsid w:val="0078490C"/>
    <w:rsid w:val="007915B0"/>
    <w:rsid w:val="00791BAD"/>
    <w:rsid w:val="00795B9D"/>
    <w:rsid w:val="007A0960"/>
    <w:rsid w:val="007A2307"/>
    <w:rsid w:val="007A4F45"/>
    <w:rsid w:val="007A61A2"/>
    <w:rsid w:val="007A6AED"/>
    <w:rsid w:val="007B0924"/>
    <w:rsid w:val="007B0FD0"/>
    <w:rsid w:val="007B14D1"/>
    <w:rsid w:val="007B21DA"/>
    <w:rsid w:val="007B22DD"/>
    <w:rsid w:val="007B3C0B"/>
    <w:rsid w:val="007B5D54"/>
    <w:rsid w:val="007B6981"/>
    <w:rsid w:val="007C4B5E"/>
    <w:rsid w:val="007C4E02"/>
    <w:rsid w:val="007C6FF9"/>
    <w:rsid w:val="007D2C87"/>
    <w:rsid w:val="007D32A0"/>
    <w:rsid w:val="007D4643"/>
    <w:rsid w:val="007D70B6"/>
    <w:rsid w:val="007D71F4"/>
    <w:rsid w:val="007E1537"/>
    <w:rsid w:val="007E1CCC"/>
    <w:rsid w:val="007E1F58"/>
    <w:rsid w:val="007E299D"/>
    <w:rsid w:val="007E3EFF"/>
    <w:rsid w:val="007E4FFB"/>
    <w:rsid w:val="007E5790"/>
    <w:rsid w:val="007F072D"/>
    <w:rsid w:val="007F2523"/>
    <w:rsid w:val="007F2CA8"/>
    <w:rsid w:val="007F417A"/>
    <w:rsid w:val="008057BA"/>
    <w:rsid w:val="00811597"/>
    <w:rsid w:val="00812300"/>
    <w:rsid w:val="00813A0A"/>
    <w:rsid w:val="00815589"/>
    <w:rsid w:val="00817681"/>
    <w:rsid w:val="008202E7"/>
    <w:rsid w:val="00822925"/>
    <w:rsid w:val="00824AE0"/>
    <w:rsid w:val="008309F2"/>
    <w:rsid w:val="00834706"/>
    <w:rsid w:val="00836758"/>
    <w:rsid w:val="00837C24"/>
    <w:rsid w:val="00840090"/>
    <w:rsid w:val="008405E0"/>
    <w:rsid w:val="00844887"/>
    <w:rsid w:val="008460E0"/>
    <w:rsid w:val="00847E9B"/>
    <w:rsid w:val="00852D32"/>
    <w:rsid w:val="00855779"/>
    <w:rsid w:val="00855C4C"/>
    <w:rsid w:val="00857179"/>
    <w:rsid w:val="00860F0B"/>
    <w:rsid w:val="00864D41"/>
    <w:rsid w:val="0086693A"/>
    <w:rsid w:val="00874EB4"/>
    <w:rsid w:val="00875853"/>
    <w:rsid w:val="00877F77"/>
    <w:rsid w:val="008817C3"/>
    <w:rsid w:val="00881BD2"/>
    <w:rsid w:val="00882AA2"/>
    <w:rsid w:val="00882E5C"/>
    <w:rsid w:val="00884F96"/>
    <w:rsid w:val="00884FE3"/>
    <w:rsid w:val="00885B76"/>
    <w:rsid w:val="008860E5"/>
    <w:rsid w:val="008873D7"/>
    <w:rsid w:val="0089010B"/>
    <w:rsid w:val="00892A5F"/>
    <w:rsid w:val="00893775"/>
    <w:rsid w:val="008955BC"/>
    <w:rsid w:val="008975F9"/>
    <w:rsid w:val="008A0274"/>
    <w:rsid w:val="008A0D0E"/>
    <w:rsid w:val="008A158B"/>
    <w:rsid w:val="008A1A8E"/>
    <w:rsid w:val="008A39E7"/>
    <w:rsid w:val="008A4735"/>
    <w:rsid w:val="008A6C0E"/>
    <w:rsid w:val="008A6DEF"/>
    <w:rsid w:val="008A7A13"/>
    <w:rsid w:val="008B00F3"/>
    <w:rsid w:val="008B21B2"/>
    <w:rsid w:val="008B28A4"/>
    <w:rsid w:val="008B4F51"/>
    <w:rsid w:val="008B5D2E"/>
    <w:rsid w:val="008B60C9"/>
    <w:rsid w:val="008B63FB"/>
    <w:rsid w:val="008B751B"/>
    <w:rsid w:val="008B7968"/>
    <w:rsid w:val="008C02EA"/>
    <w:rsid w:val="008C20CE"/>
    <w:rsid w:val="008C21CD"/>
    <w:rsid w:val="008C6A78"/>
    <w:rsid w:val="008D3CD1"/>
    <w:rsid w:val="008D630F"/>
    <w:rsid w:val="008E09BA"/>
    <w:rsid w:val="008E1B20"/>
    <w:rsid w:val="008E41CB"/>
    <w:rsid w:val="008E481D"/>
    <w:rsid w:val="008F10F8"/>
    <w:rsid w:val="008F25CE"/>
    <w:rsid w:val="008F4B84"/>
    <w:rsid w:val="008F4F18"/>
    <w:rsid w:val="008F537A"/>
    <w:rsid w:val="008F673B"/>
    <w:rsid w:val="008F7E77"/>
    <w:rsid w:val="008F7E8F"/>
    <w:rsid w:val="009008BF"/>
    <w:rsid w:val="00903FDC"/>
    <w:rsid w:val="009076C6"/>
    <w:rsid w:val="00907A2D"/>
    <w:rsid w:val="00910AEA"/>
    <w:rsid w:val="009111B4"/>
    <w:rsid w:val="00911BB8"/>
    <w:rsid w:val="00911BE5"/>
    <w:rsid w:val="00911C6D"/>
    <w:rsid w:val="00913ECB"/>
    <w:rsid w:val="00913FA6"/>
    <w:rsid w:val="00915A8B"/>
    <w:rsid w:val="00917F2A"/>
    <w:rsid w:val="00920209"/>
    <w:rsid w:val="0092552A"/>
    <w:rsid w:val="00935E56"/>
    <w:rsid w:val="009366DF"/>
    <w:rsid w:val="0093674C"/>
    <w:rsid w:val="00936C11"/>
    <w:rsid w:val="00942A4F"/>
    <w:rsid w:val="00943517"/>
    <w:rsid w:val="00944C97"/>
    <w:rsid w:val="00951A0D"/>
    <w:rsid w:val="00951F22"/>
    <w:rsid w:val="00953C76"/>
    <w:rsid w:val="00960D5D"/>
    <w:rsid w:val="009623F7"/>
    <w:rsid w:val="00965811"/>
    <w:rsid w:val="00966354"/>
    <w:rsid w:val="00966D2B"/>
    <w:rsid w:val="00972922"/>
    <w:rsid w:val="00974B8E"/>
    <w:rsid w:val="00974D19"/>
    <w:rsid w:val="0098297B"/>
    <w:rsid w:val="00986BFF"/>
    <w:rsid w:val="009873A5"/>
    <w:rsid w:val="009874A3"/>
    <w:rsid w:val="009920F9"/>
    <w:rsid w:val="00992FBE"/>
    <w:rsid w:val="009951BB"/>
    <w:rsid w:val="009960A0"/>
    <w:rsid w:val="0099648D"/>
    <w:rsid w:val="009A094A"/>
    <w:rsid w:val="009A2A2A"/>
    <w:rsid w:val="009A3AE3"/>
    <w:rsid w:val="009B437B"/>
    <w:rsid w:val="009B4F6D"/>
    <w:rsid w:val="009B5E37"/>
    <w:rsid w:val="009B6479"/>
    <w:rsid w:val="009C1D71"/>
    <w:rsid w:val="009C5E5E"/>
    <w:rsid w:val="009C6A94"/>
    <w:rsid w:val="009C7111"/>
    <w:rsid w:val="009C7A78"/>
    <w:rsid w:val="009D0112"/>
    <w:rsid w:val="009D301C"/>
    <w:rsid w:val="009D51DB"/>
    <w:rsid w:val="009D7ABF"/>
    <w:rsid w:val="009D7F40"/>
    <w:rsid w:val="009E306D"/>
    <w:rsid w:val="009E3F19"/>
    <w:rsid w:val="009E4A39"/>
    <w:rsid w:val="009E6736"/>
    <w:rsid w:val="009F0C66"/>
    <w:rsid w:val="009F2098"/>
    <w:rsid w:val="009F29EA"/>
    <w:rsid w:val="009F3045"/>
    <w:rsid w:val="009F429E"/>
    <w:rsid w:val="009F608F"/>
    <w:rsid w:val="009F68B0"/>
    <w:rsid w:val="009F71CA"/>
    <w:rsid w:val="00A00FAE"/>
    <w:rsid w:val="00A014FE"/>
    <w:rsid w:val="00A02102"/>
    <w:rsid w:val="00A02630"/>
    <w:rsid w:val="00A04050"/>
    <w:rsid w:val="00A1052E"/>
    <w:rsid w:val="00A12D7A"/>
    <w:rsid w:val="00A16144"/>
    <w:rsid w:val="00A17273"/>
    <w:rsid w:val="00A202A4"/>
    <w:rsid w:val="00A2081D"/>
    <w:rsid w:val="00A24405"/>
    <w:rsid w:val="00A25434"/>
    <w:rsid w:val="00A25715"/>
    <w:rsid w:val="00A27B20"/>
    <w:rsid w:val="00A33C70"/>
    <w:rsid w:val="00A34892"/>
    <w:rsid w:val="00A37240"/>
    <w:rsid w:val="00A37529"/>
    <w:rsid w:val="00A428D8"/>
    <w:rsid w:val="00A4378E"/>
    <w:rsid w:val="00A4549D"/>
    <w:rsid w:val="00A46A53"/>
    <w:rsid w:val="00A5199C"/>
    <w:rsid w:val="00A531B1"/>
    <w:rsid w:val="00A57295"/>
    <w:rsid w:val="00A625F4"/>
    <w:rsid w:val="00A627B5"/>
    <w:rsid w:val="00A66926"/>
    <w:rsid w:val="00A66C27"/>
    <w:rsid w:val="00A741F7"/>
    <w:rsid w:val="00A75E19"/>
    <w:rsid w:val="00A76682"/>
    <w:rsid w:val="00A84E5F"/>
    <w:rsid w:val="00A84F14"/>
    <w:rsid w:val="00A858EB"/>
    <w:rsid w:val="00A86438"/>
    <w:rsid w:val="00A86654"/>
    <w:rsid w:val="00A8766B"/>
    <w:rsid w:val="00A877E8"/>
    <w:rsid w:val="00A87B23"/>
    <w:rsid w:val="00A90C1E"/>
    <w:rsid w:val="00A91802"/>
    <w:rsid w:val="00A962BD"/>
    <w:rsid w:val="00A9733B"/>
    <w:rsid w:val="00A97DDA"/>
    <w:rsid w:val="00AA018B"/>
    <w:rsid w:val="00AA2F6E"/>
    <w:rsid w:val="00AA3DE7"/>
    <w:rsid w:val="00AA66F7"/>
    <w:rsid w:val="00AA7589"/>
    <w:rsid w:val="00AB0E63"/>
    <w:rsid w:val="00AB1100"/>
    <w:rsid w:val="00AB1841"/>
    <w:rsid w:val="00AB370B"/>
    <w:rsid w:val="00AB3CCF"/>
    <w:rsid w:val="00AB416F"/>
    <w:rsid w:val="00AB5B99"/>
    <w:rsid w:val="00AB7A23"/>
    <w:rsid w:val="00AC0E2D"/>
    <w:rsid w:val="00AC1018"/>
    <w:rsid w:val="00AC1490"/>
    <w:rsid w:val="00AC3FE4"/>
    <w:rsid w:val="00AC40BE"/>
    <w:rsid w:val="00AC44CE"/>
    <w:rsid w:val="00AC61B8"/>
    <w:rsid w:val="00AD2FE0"/>
    <w:rsid w:val="00AD40CE"/>
    <w:rsid w:val="00AE00A8"/>
    <w:rsid w:val="00AE0C22"/>
    <w:rsid w:val="00AE1418"/>
    <w:rsid w:val="00AE49D4"/>
    <w:rsid w:val="00AF035B"/>
    <w:rsid w:val="00AF11BF"/>
    <w:rsid w:val="00AF1589"/>
    <w:rsid w:val="00AF17E1"/>
    <w:rsid w:val="00AF305F"/>
    <w:rsid w:val="00AF3C13"/>
    <w:rsid w:val="00AF4C4A"/>
    <w:rsid w:val="00AF7088"/>
    <w:rsid w:val="00B016B1"/>
    <w:rsid w:val="00B033D3"/>
    <w:rsid w:val="00B03E13"/>
    <w:rsid w:val="00B04923"/>
    <w:rsid w:val="00B04FE5"/>
    <w:rsid w:val="00B0579D"/>
    <w:rsid w:val="00B06DE4"/>
    <w:rsid w:val="00B078B6"/>
    <w:rsid w:val="00B102BB"/>
    <w:rsid w:val="00B10524"/>
    <w:rsid w:val="00B1241E"/>
    <w:rsid w:val="00B14451"/>
    <w:rsid w:val="00B14968"/>
    <w:rsid w:val="00B16812"/>
    <w:rsid w:val="00B25629"/>
    <w:rsid w:val="00B25A30"/>
    <w:rsid w:val="00B25E2A"/>
    <w:rsid w:val="00B265E9"/>
    <w:rsid w:val="00B27312"/>
    <w:rsid w:val="00B32ADB"/>
    <w:rsid w:val="00B32B4F"/>
    <w:rsid w:val="00B36E7D"/>
    <w:rsid w:val="00B37D95"/>
    <w:rsid w:val="00B4338B"/>
    <w:rsid w:val="00B46252"/>
    <w:rsid w:val="00B50E32"/>
    <w:rsid w:val="00B5194A"/>
    <w:rsid w:val="00B5487C"/>
    <w:rsid w:val="00B550E5"/>
    <w:rsid w:val="00B62D4C"/>
    <w:rsid w:val="00B62ED0"/>
    <w:rsid w:val="00B63BC6"/>
    <w:rsid w:val="00B65FD1"/>
    <w:rsid w:val="00B71880"/>
    <w:rsid w:val="00B71EE6"/>
    <w:rsid w:val="00B73710"/>
    <w:rsid w:val="00B74674"/>
    <w:rsid w:val="00B77010"/>
    <w:rsid w:val="00B773EA"/>
    <w:rsid w:val="00B80915"/>
    <w:rsid w:val="00B80FEC"/>
    <w:rsid w:val="00B81AE8"/>
    <w:rsid w:val="00B824EB"/>
    <w:rsid w:val="00B83976"/>
    <w:rsid w:val="00B850F3"/>
    <w:rsid w:val="00B85763"/>
    <w:rsid w:val="00B85DB5"/>
    <w:rsid w:val="00B86100"/>
    <w:rsid w:val="00B867FB"/>
    <w:rsid w:val="00B8721A"/>
    <w:rsid w:val="00B934A0"/>
    <w:rsid w:val="00B93E1C"/>
    <w:rsid w:val="00B9474B"/>
    <w:rsid w:val="00B95CA0"/>
    <w:rsid w:val="00B9638D"/>
    <w:rsid w:val="00B97AFB"/>
    <w:rsid w:val="00B97EB4"/>
    <w:rsid w:val="00BA3755"/>
    <w:rsid w:val="00BA4296"/>
    <w:rsid w:val="00BA4501"/>
    <w:rsid w:val="00BA5EFC"/>
    <w:rsid w:val="00BB3C01"/>
    <w:rsid w:val="00BB46AF"/>
    <w:rsid w:val="00BB4802"/>
    <w:rsid w:val="00BC2516"/>
    <w:rsid w:val="00BC331E"/>
    <w:rsid w:val="00BC3377"/>
    <w:rsid w:val="00BC33BB"/>
    <w:rsid w:val="00BC35B7"/>
    <w:rsid w:val="00BC5D52"/>
    <w:rsid w:val="00BC78EA"/>
    <w:rsid w:val="00BD2F5E"/>
    <w:rsid w:val="00BD330B"/>
    <w:rsid w:val="00BD4008"/>
    <w:rsid w:val="00BD56AF"/>
    <w:rsid w:val="00BD56E0"/>
    <w:rsid w:val="00BD58D8"/>
    <w:rsid w:val="00BD637A"/>
    <w:rsid w:val="00BE25D6"/>
    <w:rsid w:val="00BE5A07"/>
    <w:rsid w:val="00BE5B5F"/>
    <w:rsid w:val="00BF289D"/>
    <w:rsid w:val="00BF2A68"/>
    <w:rsid w:val="00BF467E"/>
    <w:rsid w:val="00BF4CED"/>
    <w:rsid w:val="00C001C0"/>
    <w:rsid w:val="00C00AAC"/>
    <w:rsid w:val="00C02415"/>
    <w:rsid w:val="00C03A2A"/>
    <w:rsid w:val="00C0513D"/>
    <w:rsid w:val="00C06120"/>
    <w:rsid w:val="00C071F8"/>
    <w:rsid w:val="00C129D1"/>
    <w:rsid w:val="00C12A27"/>
    <w:rsid w:val="00C1374A"/>
    <w:rsid w:val="00C14136"/>
    <w:rsid w:val="00C221AF"/>
    <w:rsid w:val="00C22FAE"/>
    <w:rsid w:val="00C2322B"/>
    <w:rsid w:val="00C270CC"/>
    <w:rsid w:val="00C27F0D"/>
    <w:rsid w:val="00C319F5"/>
    <w:rsid w:val="00C32688"/>
    <w:rsid w:val="00C327C2"/>
    <w:rsid w:val="00C362A2"/>
    <w:rsid w:val="00C36845"/>
    <w:rsid w:val="00C369E8"/>
    <w:rsid w:val="00C36E0A"/>
    <w:rsid w:val="00C37C1D"/>
    <w:rsid w:val="00C41733"/>
    <w:rsid w:val="00C41ECA"/>
    <w:rsid w:val="00C42748"/>
    <w:rsid w:val="00C432F9"/>
    <w:rsid w:val="00C44FDB"/>
    <w:rsid w:val="00C457BC"/>
    <w:rsid w:val="00C5185D"/>
    <w:rsid w:val="00C51E70"/>
    <w:rsid w:val="00C53B83"/>
    <w:rsid w:val="00C54983"/>
    <w:rsid w:val="00C54F32"/>
    <w:rsid w:val="00C554CE"/>
    <w:rsid w:val="00C56621"/>
    <w:rsid w:val="00C57285"/>
    <w:rsid w:val="00C60616"/>
    <w:rsid w:val="00C616A5"/>
    <w:rsid w:val="00C63854"/>
    <w:rsid w:val="00C66465"/>
    <w:rsid w:val="00C67238"/>
    <w:rsid w:val="00C673DB"/>
    <w:rsid w:val="00C73A36"/>
    <w:rsid w:val="00C73E06"/>
    <w:rsid w:val="00C75528"/>
    <w:rsid w:val="00C7797B"/>
    <w:rsid w:val="00C80A02"/>
    <w:rsid w:val="00C81865"/>
    <w:rsid w:val="00C826E0"/>
    <w:rsid w:val="00C83024"/>
    <w:rsid w:val="00C835F1"/>
    <w:rsid w:val="00C83794"/>
    <w:rsid w:val="00C92632"/>
    <w:rsid w:val="00C93DDD"/>
    <w:rsid w:val="00C94090"/>
    <w:rsid w:val="00C95135"/>
    <w:rsid w:val="00C95470"/>
    <w:rsid w:val="00CA4DE3"/>
    <w:rsid w:val="00CA518A"/>
    <w:rsid w:val="00CA7CFE"/>
    <w:rsid w:val="00CB0804"/>
    <w:rsid w:val="00CC47E5"/>
    <w:rsid w:val="00CC47EF"/>
    <w:rsid w:val="00CC58AF"/>
    <w:rsid w:val="00CC5E7B"/>
    <w:rsid w:val="00CC6DE9"/>
    <w:rsid w:val="00CD076F"/>
    <w:rsid w:val="00CD130F"/>
    <w:rsid w:val="00CD24B3"/>
    <w:rsid w:val="00CD2A45"/>
    <w:rsid w:val="00CE0918"/>
    <w:rsid w:val="00CE0B96"/>
    <w:rsid w:val="00CE0DA0"/>
    <w:rsid w:val="00CE21F4"/>
    <w:rsid w:val="00CE38AF"/>
    <w:rsid w:val="00CE5204"/>
    <w:rsid w:val="00CE7524"/>
    <w:rsid w:val="00CF0779"/>
    <w:rsid w:val="00CF20A3"/>
    <w:rsid w:val="00CF41A9"/>
    <w:rsid w:val="00CF7C7B"/>
    <w:rsid w:val="00D00135"/>
    <w:rsid w:val="00D00861"/>
    <w:rsid w:val="00D01C7A"/>
    <w:rsid w:val="00D0314C"/>
    <w:rsid w:val="00D04128"/>
    <w:rsid w:val="00D04E1C"/>
    <w:rsid w:val="00D0607B"/>
    <w:rsid w:val="00D06E16"/>
    <w:rsid w:val="00D07ADD"/>
    <w:rsid w:val="00D10303"/>
    <w:rsid w:val="00D10430"/>
    <w:rsid w:val="00D11B0E"/>
    <w:rsid w:val="00D11C85"/>
    <w:rsid w:val="00D12F00"/>
    <w:rsid w:val="00D133BF"/>
    <w:rsid w:val="00D13E1C"/>
    <w:rsid w:val="00D22B6E"/>
    <w:rsid w:val="00D234C7"/>
    <w:rsid w:val="00D246BE"/>
    <w:rsid w:val="00D251B1"/>
    <w:rsid w:val="00D252E4"/>
    <w:rsid w:val="00D265D0"/>
    <w:rsid w:val="00D2690C"/>
    <w:rsid w:val="00D30485"/>
    <w:rsid w:val="00D30BD5"/>
    <w:rsid w:val="00D33596"/>
    <w:rsid w:val="00D33E35"/>
    <w:rsid w:val="00D3460F"/>
    <w:rsid w:val="00D3535C"/>
    <w:rsid w:val="00D355BD"/>
    <w:rsid w:val="00D3656D"/>
    <w:rsid w:val="00D37EF6"/>
    <w:rsid w:val="00D405EB"/>
    <w:rsid w:val="00D40F79"/>
    <w:rsid w:val="00D43951"/>
    <w:rsid w:val="00D46B1E"/>
    <w:rsid w:val="00D46C0B"/>
    <w:rsid w:val="00D47FD1"/>
    <w:rsid w:val="00D51677"/>
    <w:rsid w:val="00D530EA"/>
    <w:rsid w:val="00D5780E"/>
    <w:rsid w:val="00D60148"/>
    <w:rsid w:val="00D60925"/>
    <w:rsid w:val="00D625A9"/>
    <w:rsid w:val="00D6313A"/>
    <w:rsid w:val="00D649DA"/>
    <w:rsid w:val="00D64C2E"/>
    <w:rsid w:val="00D702B2"/>
    <w:rsid w:val="00D70C5E"/>
    <w:rsid w:val="00D73CAA"/>
    <w:rsid w:val="00D73CC6"/>
    <w:rsid w:val="00D75577"/>
    <w:rsid w:val="00D8116B"/>
    <w:rsid w:val="00D85359"/>
    <w:rsid w:val="00D86E47"/>
    <w:rsid w:val="00D90D1C"/>
    <w:rsid w:val="00D913B4"/>
    <w:rsid w:val="00D92EED"/>
    <w:rsid w:val="00D93F3A"/>
    <w:rsid w:val="00D95C19"/>
    <w:rsid w:val="00D961BC"/>
    <w:rsid w:val="00D96358"/>
    <w:rsid w:val="00D97B53"/>
    <w:rsid w:val="00DA2AFC"/>
    <w:rsid w:val="00DA53C7"/>
    <w:rsid w:val="00DB0866"/>
    <w:rsid w:val="00DB2801"/>
    <w:rsid w:val="00DB2C95"/>
    <w:rsid w:val="00DB4BBE"/>
    <w:rsid w:val="00DC01FD"/>
    <w:rsid w:val="00DC35D6"/>
    <w:rsid w:val="00DC3A5E"/>
    <w:rsid w:val="00DC58D8"/>
    <w:rsid w:val="00DC6368"/>
    <w:rsid w:val="00DC653B"/>
    <w:rsid w:val="00DC6714"/>
    <w:rsid w:val="00DC6921"/>
    <w:rsid w:val="00DD05DC"/>
    <w:rsid w:val="00DD294D"/>
    <w:rsid w:val="00DD3344"/>
    <w:rsid w:val="00DD3EEF"/>
    <w:rsid w:val="00DD4D07"/>
    <w:rsid w:val="00DD52A1"/>
    <w:rsid w:val="00DD7110"/>
    <w:rsid w:val="00DE06B7"/>
    <w:rsid w:val="00DE0809"/>
    <w:rsid w:val="00DE1751"/>
    <w:rsid w:val="00DE185B"/>
    <w:rsid w:val="00DE1F43"/>
    <w:rsid w:val="00DE34A5"/>
    <w:rsid w:val="00DE3669"/>
    <w:rsid w:val="00DE69F7"/>
    <w:rsid w:val="00DF12E8"/>
    <w:rsid w:val="00DF239D"/>
    <w:rsid w:val="00DF575E"/>
    <w:rsid w:val="00DF7062"/>
    <w:rsid w:val="00E00770"/>
    <w:rsid w:val="00E0322D"/>
    <w:rsid w:val="00E03B88"/>
    <w:rsid w:val="00E050B6"/>
    <w:rsid w:val="00E05595"/>
    <w:rsid w:val="00E162BE"/>
    <w:rsid w:val="00E1675B"/>
    <w:rsid w:val="00E20893"/>
    <w:rsid w:val="00E20D0D"/>
    <w:rsid w:val="00E235AA"/>
    <w:rsid w:val="00E235FA"/>
    <w:rsid w:val="00E35793"/>
    <w:rsid w:val="00E3663E"/>
    <w:rsid w:val="00E374C5"/>
    <w:rsid w:val="00E4140E"/>
    <w:rsid w:val="00E4162C"/>
    <w:rsid w:val="00E45553"/>
    <w:rsid w:val="00E464C7"/>
    <w:rsid w:val="00E47405"/>
    <w:rsid w:val="00E4771D"/>
    <w:rsid w:val="00E53643"/>
    <w:rsid w:val="00E538F4"/>
    <w:rsid w:val="00E54FBD"/>
    <w:rsid w:val="00E56EB1"/>
    <w:rsid w:val="00E60282"/>
    <w:rsid w:val="00E62B64"/>
    <w:rsid w:val="00E645D5"/>
    <w:rsid w:val="00E66E6F"/>
    <w:rsid w:val="00E71ED1"/>
    <w:rsid w:val="00E72547"/>
    <w:rsid w:val="00E7542E"/>
    <w:rsid w:val="00E7675D"/>
    <w:rsid w:val="00E77613"/>
    <w:rsid w:val="00E826A9"/>
    <w:rsid w:val="00E82B94"/>
    <w:rsid w:val="00E860F4"/>
    <w:rsid w:val="00E863B3"/>
    <w:rsid w:val="00E90514"/>
    <w:rsid w:val="00E90995"/>
    <w:rsid w:val="00E915D8"/>
    <w:rsid w:val="00E91FCC"/>
    <w:rsid w:val="00E92740"/>
    <w:rsid w:val="00E930BC"/>
    <w:rsid w:val="00E947D3"/>
    <w:rsid w:val="00E9566F"/>
    <w:rsid w:val="00E9649A"/>
    <w:rsid w:val="00E97D6C"/>
    <w:rsid w:val="00EA0C21"/>
    <w:rsid w:val="00EA2E80"/>
    <w:rsid w:val="00EA34E5"/>
    <w:rsid w:val="00EA3982"/>
    <w:rsid w:val="00EA686E"/>
    <w:rsid w:val="00EA7815"/>
    <w:rsid w:val="00EB10E1"/>
    <w:rsid w:val="00EB215C"/>
    <w:rsid w:val="00EB527E"/>
    <w:rsid w:val="00EC1766"/>
    <w:rsid w:val="00EC3B44"/>
    <w:rsid w:val="00EC51BB"/>
    <w:rsid w:val="00EC686A"/>
    <w:rsid w:val="00EC7F82"/>
    <w:rsid w:val="00ED1807"/>
    <w:rsid w:val="00ED691F"/>
    <w:rsid w:val="00EE37C8"/>
    <w:rsid w:val="00EE38C9"/>
    <w:rsid w:val="00EE4456"/>
    <w:rsid w:val="00EE74D8"/>
    <w:rsid w:val="00EE7D94"/>
    <w:rsid w:val="00EF0EB4"/>
    <w:rsid w:val="00EF109F"/>
    <w:rsid w:val="00EF1BCC"/>
    <w:rsid w:val="00EF1CDB"/>
    <w:rsid w:val="00EF3BCA"/>
    <w:rsid w:val="00EF76C7"/>
    <w:rsid w:val="00F00420"/>
    <w:rsid w:val="00F007AF"/>
    <w:rsid w:val="00F01BA6"/>
    <w:rsid w:val="00F03BC1"/>
    <w:rsid w:val="00F03E4E"/>
    <w:rsid w:val="00F04BC8"/>
    <w:rsid w:val="00F06D4F"/>
    <w:rsid w:val="00F10BFD"/>
    <w:rsid w:val="00F1351B"/>
    <w:rsid w:val="00F13E02"/>
    <w:rsid w:val="00F147D8"/>
    <w:rsid w:val="00F170AE"/>
    <w:rsid w:val="00F20C10"/>
    <w:rsid w:val="00F21E88"/>
    <w:rsid w:val="00F22F06"/>
    <w:rsid w:val="00F233A6"/>
    <w:rsid w:val="00F23AC5"/>
    <w:rsid w:val="00F324AA"/>
    <w:rsid w:val="00F347D1"/>
    <w:rsid w:val="00F34D51"/>
    <w:rsid w:val="00F36034"/>
    <w:rsid w:val="00F36E41"/>
    <w:rsid w:val="00F40AF6"/>
    <w:rsid w:val="00F41439"/>
    <w:rsid w:val="00F41598"/>
    <w:rsid w:val="00F43292"/>
    <w:rsid w:val="00F43A36"/>
    <w:rsid w:val="00F43A4D"/>
    <w:rsid w:val="00F44F96"/>
    <w:rsid w:val="00F459E7"/>
    <w:rsid w:val="00F503F2"/>
    <w:rsid w:val="00F52053"/>
    <w:rsid w:val="00F5229B"/>
    <w:rsid w:val="00F55D57"/>
    <w:rsid w:val="00F55EDE"/>
    <w:rsid w:val="00F5748C"/>
    <w:rsid w:val="00F649F3"/>
    <w:rsid w:val="00F66899"/>
    <w:rsid w:val="00F70E8B"/>
    <w:rsid w:val="00F7612A"/>
    <w:rsid w:val="00F76A54"/>
    <w:rsid w:val="00F80905"/>
    <w:rsid w:val="00F82F52"/>
    <w:rsid w:val="00F86DD9"/>
    <w:rsid w:val="00F91316"/>
    <w:rsid w:val="00F9251A"/>
    <w:rsid w:val="00F9566D"/>
    <w:rsid w:val="00F96ED1"/>
    <w:rsid w:val="00F97896"/>
    <w:rsid w:val="00FA2BC7"/>
    <w:rsid w:val="00FA32AD"/>
    <w:rsid w:val="00FA4049"/>
    <w:rsid w:val="00FA5D33"/>
    <w:rsid w:val="00FA5D9A"/>
    <w:rsid w:val="00FA6082"/>
    <w:rsid w:val="00FB39A3"/>
    <w:rsid w:val="00FB719D"/>
    <w:rsid w:val="00FC1D36"/>
    <w:rsid w:val="00FC538F"/>
    <w:rsid w:val="00FC6E19"/>
    <w:rsid w:val="00FC73EE"/>
    <w:rsid w:val="00FC75DB"/>
    <w:rsid w:val="00FD0610"/>
    <w:rsid w:val="00FD08A8"/>
    <w:rsid w:val="00FD28A4"/>
    <w:rsid w:val="00FD5520"/>
    <w:rsid w:val="00FD6756"/>
    <w:rsid w:val="00FD7290"/>
    <w:rsid w:val="00FE0F26"/>
    <w:rsid w:val="00FE1F51"/>
    <w:rsid w:val="00FE4662"/>
    <w:rsid w:val="00FE6ECA"/>
    <w:rsid w:val="00FE7D5F"/>
    <w:rsid w:val="00FE7F07"/>
    <w:rsid w:val="00FF0161"/>
    <w:rsid w:val="00FF1892"/>
    <w:rsid w:val="00FF5EC9"/>
    <w:rsid w:val="3A387254"/>
    <w:rsid w:val="4FCCB855"/>
    <w:rsid w:val="6072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0093"/>
  <w15:chartTrackingRefBased/>
  <w15:docId w15:val="{29B09BA6-A66A-48C5-B341-17DA23B33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00BF289D"/>
    <w:rPr>
      <w:color w:val="467886" w:themeColor="hyperlink"/>
      <w:u w:val="single"/>
    </w:rPr>
  </w:style>
  <w:style w:type="character" w:styleId="UnresolvedMention">
    <w:name w:val="Unresolved Mention"/>
    <w:basedOn w:val="DefaultParagraphFont"/>
    <w:uiPriority w:val="99"/>
    <w:semiHidden/>
    <w:unhideWhenUsed/>
    <w:rsid w:val="00BF289D"/>
    <w:rPr>
      <w:color w:val="605E5C"/>
      <w:shd w:val="clear" w:color="auto" w:fill="E1DFDD"/>
    </w:rPr>
  </w:style>
  <w:style w:type="character" w:styleId="FollowedHyperlink">
    <w:name w:val="FollowedHyperlink"/>
    <w:basedOn w:val="DefaultParagraphFont"/>
    <w:uiPriority w:val="99"/>
    <w:semiHidden/>
    <w:unhideWhenUsed/>
    <w:rsid w:val="004C6C6C"/>
    <w:rPr>
      <w:color w:val="96607D" w:themeColor="followedHyperlink"/>
      <w:u w:val="single"/>
    </w:rPr>
  </w:style>
  <w:style w:type="paragraph" w:styleId="ListParagraph">
    <w:name w:val="List Paragraph"/>
    <w:aliases w:val="body 2,1st level - Bullet List Paragraph,Lettre d'introduction,Medium Grid 1 - Accent 21,Normal bullet 2,List Paragraph1,Figura nr,Bullet 1,Table of contents numbered,A_wyliczenie,K-P_odwolanie,Akapit z listą5,References,Dot pt,LISTA,Bull"/>
    <w:basedOn w:val="Normal"/>
    <w:link w:val="ListParagraphChar"/>
    <w:uiPriority w:val="34"/>
    <w:qFormat/>
    <w:rsid w:val="0072447C"/>
    <w:pPr>
      <w:ind w:left="720"/>
      <w:contextualSpacing/>
    </w:pPr>
  </w:style>
  <w:style w:type="paragraph" w:styleId="Header">
    <w:name w:val="header"/>
    <w:basedOn w:val="Normal"/>
    <w:link w:val="HeaderChar"/>
    <w:uiPriority w:val="99"/>
    <w:unhideWhenUsed/>
    <w:rsid w:val="008817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7C3"/>
  </w:style>
  <w:style w:type="paragraph" w:styleId="Footer">
    <w:name w:val="footer"/>
    <w:basedOn w:val="Normal"/>
    <w:link w:val="FooterChar"/>
    <w:uiPriority w:val="99"/>
    <w:unhideWhenUsed/>
    <w:rsid w:val="008817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7C3"/>
  </w:style>
  <w:style w:type="character" w:customStyle="1" w:styleId="ListParagraphChar">
    <w:name w:val="List Paragraph Char"/>
    <w:aliases w:val="body 2 Char,1st level - Bullet List Paragraph Char,Lettre d'introduction Char,Medium Grid 1 - Accent 21 Char,Normal bullet 2 Char,List Paragraph1 Char,Figura nr Char,Bullet 1 Char,Table of contents numbered Char,A_wyliczenie Char"/>
    <w:link w:val="ListParagraph"/>
    <w:uiPriority w:val="34"/>
    <w:qFormat/>
    <w:locked/>
    <w:rsid w:val="001D6EC8"/>
  </w:style>
  <w:style w:type="table" w:styleId="GridTable1Light-Accent5">
    <w:name w:val="Grid Table 1 Light Accent 5"/>
    <w:basedOn w:val="TableNormal"/>
    <w:uiPriority w:val="46"/>
    <w:rsid w:val="001D6EC8"/>
    <w:pPr>
      <w:spacing w:after="0" w:line="240" w:lineRule="auto"/>
    </w:pPr>
    <w:rPr>
      <w:rFonts w:eastAsiaTheme="minorHAnsi"/>
      <w:sz w:val="22"/>
      <w:szCs w:val="22"/>
      <w:lang w:eastAsia="en-US"/>
    </w:r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7B0924"/>
    <w:pPr>
      <w:spacing w:after="0" w:line="240" w:lineRule="auto"/>
    </w:pPr>
    <w:rPr>
      <w:rFonts w:eastAsiaTheme="minorHAnsi"/>
      <w:sz w:val="22"/>
      <w:szCs w:val="22"/>
      <w:lang w:eastAsia="en-US"/>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Grid">
    <w:name w:val="Table Grid"/>
    <w:aliases w:val="ECORYS Tabela"/>
    <w:basedOn w:val="TableNormal"/>
    <w:uiPriority w:val="59"/>
    <w:rsid w:val="00551A2E"/>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qFormat/>
    <w:rsid w:val="00B033D3"/>
  </w:style>
  <w:style w:type="paragraph" w:styleId="Revision">
    <w:name w:val="Revision"/>
    <w:hidden/>
    <w:uiPriority w:val="99"/>
    <w:semiHidden/>
    <w:rsid w:val="00DC63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558542">
      <w:bodyDiv w:val="1"/>
      <w:marLeft w:val="0"/>
      <w:marRight w:val="0"/>
      <w:marTop w:val="0"/>
      <w:marBottom w:val="0"/>
      <w:divBdr>
        <w:top w:val="none" w:sz="0" w:space="0" w:color="auto"/>
        <w:left w:val="none" w:sz="0" w:space="0" w:color="auto"/>
        <w:bottom w:val="none" w:sz="0" w:space="0" w:color="auto"/>
        <w:right w:val="none" w:sz="0" w:space="0" w:color="auto"/>
      </w:divBdr>
    </w:div>
    <w:div w:id="162011204">
      <w:bodyDiv w:val="1"/>
      <w:marLeft w:val="0"/>
      <w:marRight w:val="0"/>
      <w:marTop w:val="0"/>
      <w:marBottom w:val="0"/>
      <w:divBdr>
        <w:top w:val="none" w:sz="0" w:space="0" w:color="auto"/>
        <w:left w:val="none" w:sz="0" w:space="0" w:color="auto"/>
        <w:bottom w:val="none" w:sz="0" w:space="0" w:color="auto"/>
        <w:right w:val="none" w:sz="0" w:space="0" w:color="auto"/>
      </w:divBdr>
    </w:div>
    <w:div w:id="172651621">
      <w:bodyDiv w:val="1"/>
      <w:marLeft w:val="0"/>
      <w:marRight w:val="0"/>
      <w:marTop w:val="0"/>
      <w:marBottom w:val="0"/>
      <w:divBdr>
        <w:top w:val="none" w:sz="0" w:space="0" w:color="auto"/>
        <w:left w:val="none" w:sz="0" w:space="0" w:color="auto"/>
        <w:bottom w:val="none" w:sz="0" w:space="0" w:color="auto"/>
        <w:right w:val="none" w:sz="0" w:space="0" w:color="auto"/>
      </w:divBdr>
    </w:div>
    <w:div w:id="278682627">
      <w:bodyDiv w:val="1"/>
      <w:marLeft w:val="0"/>
      <w:marRight w:val="0"/>
      <w:marTop w:val="0"/>
      <w:marBottom w:val="0"/>
      <w:divBdr>
        <w:top w:val="none" w:sz="0" w:space="0" w:color="auto"/>
        <w:left w:val="none" w:sz="0" w:space="0" w:color="auto"/>
        <w:bottom w:val="none" w:sz="0" w:space="0" w:color="auto"/>
        <w:right w:val="none" w:sz="0" w:space="0" w:color="auto"/>
      </w:divBdr>
    </w:div>
    <w:div w:id="443115132">
      <w:bodyDiv w:val="1"/>
      <w:marLeft w:val="0"/>
      <w:marRight w:val="0"/>
      <w:marTop w:val="0"/>
      <w:marBottom w:val="0"/>
      <w:divBdr>
        <w:top w:val="none" w:sz="0" w:space="0" w:color="auto"/>
        <w:left w:val="none" w:sz="0" w:space="0" w:color="auto"/>
        <w:bottom w:val="none" w:sz="0" w:space="0" w:color="auto"/>
        <w:right w:val="none" w:sz="0" w:space="0" w:color="auto"/>
      </w:divBdr>
    </w:div>
    <w:div w:id="663827145">
      <w:bodyDiv w:val="1"/>
      <w:marLeft w:val="0"/>
      <w:marRight w:val="0"/>
      <w:marTop w:val="0"/>
      <w:marBottom w:val="0"/>
      <w:divBdr>
        <w:top w:val="none" w:sz="0" w:space="0" w:color="auto"/>
        <w:left w:val="none" w:sz="0" w:space="0" w:color="auto"/>
        <w:bottom w:val="none" w:sz="0" w:space="0" w:color="auto"/>
        <w:right w:val="none" w:sz="0" w:space="0" w:color="auto"/>
      </w:divBdr>
    </w:div>
    <w:div w:id="748039838">
      <w:bodyDiv w:val="1"/>
      <w:marLeft w:val="0"/>
      <w:marRight w:val="0"/>
      <w:marTop w:val="0"/>
      <w:marBottom w:val="0"/>
      <w:divBdr>
        <w:top w:val="none" w:sz="0" w:space="0" w:color="auto"/>
        <w:left w:val="none" w:sz="0" w:space="0" w:color="auto"/>
        <w:bottom w:val="none" w:sz="0" w:space="0" w:color="auto"/>
        <w:right w:val="none" w:sz="0" w:space="0" w:color="auto"/>
      </w:divBdr>
    </w:div>
    <w:div w:id="975110808">
      <w:bodyDiv w:val="1"/>
      <w:marLeft w:val="0"/>
      <w:marRight w:val="0"/>
      <w:marTop w:val="0"/>
      <w:marBottom w:val="0"/>
      <w:divBdr>
        <w:top w:val="none" w:sz="0" w:space="0" w:color="auto"/>
        <w:left w:val="none" w:sz="0" w:space="0" w:color="auto"/>
        <w:bottom w:val="none" w:sz="0" w:space="0" w:color="auto"/>
        <w:right w:val="none" w:sz="0" w:space="0" w:color="auto"/>
      </w:divBdr>
    </w:div>
    <w:div w:id="1307709953">
      <w:bodyDiv w:val="1"/>
      <w:marLeft w:val="0"/>
      <w:marRight w:val="0"/>
      <w:marTop w:val="0"/>
      <w:marBottom w:val="0"/>
      <w:divBdr>
        <w:top w:val="none" w:sz="0" w:space="0" w:color="auto"/>
        <w:left w:val="none" w:sz="0" w:space="0" w:color="auto"/>
        <w:bottom w:val="none" w:sz="0" w:space="0" w:color="auto"/>
        <w:right w:val="none" w:sz="0" w:space="0" w:color="auto"/>
      </w:divBdr>
    </w:div>
    <w:div w:id="1358265894">
      <w:bodyDiv w:val="1"/>
      <w:marLeft w:val="0"/>
      <w:marRight w:val="0"/>
      <w:marTop w:val="0"/>
      <w:marBottom w:val="0"/>
      <w:divBdr>
        <w:top w:val="none" w:sz="0" w:space="0" w:color="auto"/>
        <w:left w:val="none" w:sz="0" w:space="0" w:color="auto"/>
        <w:bottom w:val="none" w:sz="0" w:space="0" w:color="auto"/>
        <w:right w:val="none" w:sz="0" w:space="0" w:color="auto"/>
      </w:divBdr>
    </w:div>
    <w:div w:id="1434088813">
      <w:bodyDiv w:val="1"/>
      <w:marLeft w:val="0"/>
      <w:marRight w:val="0"/>
      <w:marTop w:val="0"/>
      <w:marBottom w:val="0"/>
      <w:divBdr>
        <w:top w:val="none" w:sz="0" w:space="0" w:color="auto"/>
        <w:left w:val="none" w:sz="0" w:space="0" w:color="auto"/>
        <w:bottom w:val="none" w:sz="0" w:space="0" w:color="auto"/>
        <w:right w:val="none" w:sz="0" w:space="0" w:color="auto"/>
      </w:divBdr>
      <w:divsChild>
        <w:div w:id="1188327692">
          <w:marLeft w:val="0"/>
          <w:marRight w:val="0"/>
          <w:marTop w:val="0"/>
          <w:marBottom w:val="0"/>
          <w:divBdr>
            <w:top w:val="none" w:sz="0" w:space="0" w:color="auto"/>
            <w:left w:val="none" w:sz="0" w:space="0" w:color="auto"/>
            <w:bottom w:val="none" w:sz="0" w:space="0" w:color="auto"/>
            <w:right w:val="none" w:sz="0" w:space="0" w:color="auto"/>
          </w:divBdr>
          <w:divsChild>
            <w:div w:id="1311710592">
              <w:marLeft w:val="0"/>
              <w:marRight w:val="0"/>
              <w:marTop w:val="0"/>
              <w:marBottom w:val="0"/>
              <w:divBdr>
                <w:top w:val="none" w:sz="0" w:space="0" w:color="auto"/>
                <w:left w:val="none" w:sz="0" w:space="0" w:color="auto"/>
                <w:bottom w:val="none" w:sz="0" w:space="0" w:color="auto"/>
                <w:right w:val="none" w:sz="0" w:space="0" w:color="auto"/>
              </w:divBdr>
            </w:div>
            <w:div w:id="158542209">
              <w:marLeft w:val="0"/>
              <w:marRight w:val="0"/>
              <w:marTop w:val="0"/>
              <w:marBottom w:val="0"/>
              <w:divBdr>
                <w:top w:val="none" w:sz="0" w:space="0" w:color="auto"/>
                <w:left w:val="none" w:sz="0" w:space="0" w:color="auto"/>
                <w:bottom w:val="none" w:sz="0" w:space="0" w:color="auto"/>
                <w:right w:val="none" w:sz="0" w:space="0" w:color="auto"/>
              </w:divBdr>
            </w:div>
          </w:divsChild>
        </w:div>
        <w:div w:id="1377973991">
          <w:marLeft w:val="0"/>
          <w:marRight w:val="0"/>
          <w:marTop w:val="0"/>
          <w:marBottom w:val="0"/>
          <w:divBdr>
            <w:top w:val="none" w:sz="0" w:space="0" w:color="auto"/>
            <w:left w:val="none" w:sz="0" w:space="0" w:color="auto"/>
            <w:bottom w:val="none" w:sz="0" w:space="0" w:color="auto"/>
            <w:right w:val="none" w:sz="0" w:space="0" w:color="auto"/>
          </w:divBdr>
          <w:divsChild>
            <w:div w:id="729691018">
              <w:marLeft w:val="0"/>
              <w:marRight w:val="0"/>
              <w:marTop w:val="0"/>
              <w:marBottom w:val="0"/>
              <w:divBdr>
                <w:top w:val="none" w:sz="0" w:space="0" w:color="auto"/>
                <w:left w:val="none" w:sz="0" w:space="0" w:color="auto"/>
                <w:bottom w:val="none" w:sz="0" w:space="0" w:color="auto"/>
                <w:right w:val="none" w:sz="0" w:space="0" w:color="auto"/>
              </w:divBdr>
            </w:div>
            <w:div w:id="1966961478">
              <w:marLeft w:val="0"/>
              <w:marRight w:val="0"/>
              <w:marTop w:val="0"/>
              <w:marBottom w:val="0"/>
              <w:divBdr>
                <w:top w:val="none" w:sz="0" w:space="0" w:color="auto"/>
                <w:left w:val="none" w:sz="0" w:space="0" w:color="auto"/>
                <w:bottom w:val="none" w:sz="0" w:space="0" w:color="auto"/>
                <w:right w:val="none" w:sz="0" w:space="0" w:color="auto"/>
              </w:divBdr>
            </w:div>
            <w:div w:id="301349843">
              <w:marLeft w:val="0"/>
              <w:marRight w:val="0"/>
              <w:marTop w:val="0"/>
              <w:marBottom w:val="0"/>
              <w:divBdr>
                <w:top w:val="none" w:sz="0" w:space="0" w:color="auto"/>
                <w:left w:val="none" w:sz="0" w:space="0" w:color="auto"/>
                <w:bottom w:val="none" w:sz="0" w:space="0" w:color="auto"/>
                <w:right w:val="none" w:sz="0" w:space="0" w:color="auto"/>
              </w:divBdr>
            </w:div>
            <w:div w:id="1212690999">
              <w:marLeft w:val="0"/>
              <w:marRight w:val="0"/>
              <w:marTop w:val="0"/>
              <w:marBottom w:val="0"/>
              <w:divBdr>
                <w:top w:val="none" w:sz="0" w:space="0" w:color="auto"/>
                <w:left w:val="none" w:sz="0" w:space="0" w:color="auto"/>
                <w:bottom w:val="none" w:sz="0" w:space="0" w:color="auto"/>
                <w:right w:val="none" w:sz="0" w:space="0" w:color="auto"/>
              </w:divBdr>
            </w:div>
            <w:div w:id="1106459816">
              <w:marLeft w:val="0"/>
              <w:marRight w:val="0"/>
              <w:marTop w:val="0"/>
              <w:marBottom w:val="0"/>
              <w:divBdr>
                <w:top w:val="none" w:sz="0" w:space="0" w:color="auto"/>
                <w:left w:val="none" w:sz="0" w:space="0" w:color="auto"/>
                <w:bottom w:val="none" w:sz="0" w:space="0" w:color="auto"/>
                <w:right w:val="none" w:sz="0" w:space="0" w:color="auto"/>
              </w:divBdr>
            </w:div>
            <w:div w:id="404110963">
              <w:marLeft w:val="0"/>
              <w:marRight w:val="0"/>
              <w:marTop w:val="0"/>
              <w:marBottom w:val="0"/>
              <w:divBdr>
                <w:top w:val="none" w:sz="0" w:space="0" w:color="auto"/>
                <w:left w:val="none" w:sz="0" w:space="0" w:color="auto"/>
                <w:bottom w:val="none" w:sz="0" w:space="0" w:color="auto"/>
                <w:right w:val="none" w:sz="0" w:space="0" w:color="auto"/>
              </w:divBdr>
            </w:div>
            <w:div w:id="30535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34395">
      <w:bodyDiv w:val="1"/>
      <w:marLeft w:val="0"/>
      <w:marRight w:val="0"/>
      <w:marTop w:val="0"/>
      <w:marBottom w:val="0"/>
      <w:divBdr>
        <w:top w:val="none" w:sz="0" w:space="0" w:color="auto"/>
        <w:left w:val="none" w:sz="0" w:space="0" w:color="auto"/>
        <w:bottom w:val="none" w:sz="0" w:space="0" w:color="auto"/>
        <w:right w:val="none" w:sz="0" w:space="0" w:color="auto"/>
      </w:divBdr>
    </w:div>
    <w:div w:id="1890804027">
      <w:bodyDiv w:val="1"/>
      <w:marLeft w:val="0"/>
      <w:marRight w:val="0"/>
      <w:marTop w:val="0"/>
      <w:marBottom w:val="0"/>
      <w:divBdr>
        <w:top w:val="none" w:sz="0" w:space="0" w:color="auto"/>
        <w:left w:val="none" w:sz="0" w:space="0" w:color="auto"/>
        <w:bottom w:val="none" w:sz="0" w:space="0" w:color="auto"/>
        <w:right w:val="none" w:sz="0" w:space="0" w:color="auto"/>
      </w:divBdr>
    </w:div>
    <w:div w:id="1984577972">
      <w:bodyDiv w:val="1"/>
      <w:marLeft w:val="0"/>
      <w:marRight w:val="0"/>
      <w:marTop w:val="0"/>
      <w:marBottom w:val="0"/>
      <w:divBdr>
        <w:top w:val="none" w:sz="0" w:space="0" w:color="auto"/>
        <w:left w:val="none" w:sz="0" w:space="0" w:color="auto"/>
        <w:bottom w:val="none" w:sz="0" w:space="0" w:color="auto"/>
        <w:right w:val="none" w:sz="0" w:space="0" w:color="auto"/>
      </w:divBdr>
      <w:divsChild>
        <w:div w:id="526068730">
          <w:marLeft w:val="0"/>
          <w:marRight w:val="0"/>
          <w:marTop w:val="0"/>
          <w:marBottom w:val="0"/>
          <w:divBdr>
            <w:top w:val="none" w:sz="0" w:space="0" w:color="auto"/>
            <w:left w:val="none" w:sz="0" w:space="0" w:color="auto"/>
            <w:bottom w:val="none" w:sz="0" w:space="0" w:color="auto"/>
            <w:right w:val="none" w:sz="0" w:space="0" w:color="auto"/>
          </w:divBdr>
          <w:divsChild>
            <w:div w:id="1068110411">
              <w:marLeft w:val="0"/>
              <w:marRight w:val="0"/>
              <w:marTop w:val="0"/>
              <w:marBottom w:val="0"/>
              <w:divBdr>
                <w:top w:val="none" w:sz="0" w:space="0" w:color="auto"/>
                <w:left w:val="none" w:sz="0" w:space="0" w:color="auto"/>
                <w:bottom w:val="none" w:sz="0" w:space="0" w:color="auto"/>
                <w:right w:val="none" w:sz="0" w:space="0" w:color="auto"/>
              </w:divBdr>
            </w:div>
            <w:div w:id="182940597">
              <w:marLeft w:val="0"/>
              <w:marRight w:val="0"/>
              <w:marTop w:val="0"/>
              <w:marBottom w:val="0"/>
              <w:divBdr>
                <w:top w:val="none" w:sz="0" w:space="0" w:color="auto"/>
                <w:left w:val="none" w:sz="0" w:space="0" w:color="auto"/>
                <w:bottom w:val="none" w:sz="0" w:space="0" w:color="auto"/>
                <w:right w:val="none" w:sz="0" w:space="0" w:color="auto"/>
              </w:divBdr>
            </w:div>
          </w:divsChild>
        </w:div>
        <w:div w:id="1551041696">
          <w:marLeft w:val="0"/>
          <w:marRight w:val="0"/>
          <w:marTop w:val="0"/>
          <w:marBottom w:val="0"/>
          <w:divBdr>
            <w:top w:val="none" w:sz="0" w:space="0" w:color="auto"/>
            <w:left w:val="none" w:sz="0" w:space="0" w:color="auto"/>
            <w:bottom w:val="none" w:sz="0" w:space="0" w:color="auto"/>
            <w:right w:val="none" w:sz="0" w:space="0" w:color="auto"/>
          </w:divBdr>
          <w:divsChild>
            <w:div w:id="1701084052">
              <w:marLeft w:val="0"/>
              <w:marRight w:val="0"/>
              <w:marTop w:val="0"/>
              <w:marBottom w:val="0"/>
              <w:divBdr>
                <w:top w:val="none" w:sz="0" w:space="0" w:color="auto"/>
                <w:left w:val="none" w:sz="0" w:space="0" w:color="auto"/>
                <w:bottom w:val="none" w:sz="0" w:space="0" w:color="auto"/>
                <w:right w:val="none" w:sz="0" w:space="0" w:color="auto"/>
              </w:divBdr>
            </w:div>
            <w:div w:id="513082499">
              <w:marLeft w:val="0"/>
              <w:marRight w:val="0"/>
              <w:marTop w:val="0"/>
              <w:marBottom w:val="0"/>
              <w:divBdr>
                <w:top w:val="none" w:sz="0" w:space="0" w:color="auto"/>
                <w:left w:val="none" w:sz="0" w:space="0" w:color="auto"/>
                <w:bottom w:val="none" w:sz="0" w:space="0" w:color="auto"/>
                <w:right w:val="none" w:sz="0" w:space="0" w:color="auto"/>
              </w:divBdr>
            </w:div>
            <w:div w:id="1681159890">
              <w:marLeft w:val="0"/>
              <w:marRight w:val="0"/>
              <w:marTop w:val="0"/>
              <w:marBottom w:val="0"/>
              <w:divBdr>
                <w:top w:val="none" w:sz="0" w:space="0" w:color="auto"/>
                <w:left w:val="none" w:sz="0" w:space="0" w:color="auto"/>
                <w:bottom w:val="none" w:sz="0" w:space="0" w:color="auto"/>
                <w:right w:val="none" w:sz="0" w:space="0" w:color="auto"/>
              </w:divBdr>
            </w:div>
            <w:div w:id="1582370080">
              <w:marLeft w:val="0"/>
              <w:marRight w:val="0"/>
              <w:marTop w:val="0"/>
              <w:marBottom w:val="0"/>
              <w:divBdr>
                <w:top w:val="none" w:sz="0" w:space="0" w:color="auto"/>
                <w:left w:val="none" w:sz="0" w:space="0" w:color="auto"/>
                <w:bottom w:val="none" w:sz="0" w:space="0" w:color="auto"/>
                <w:right w:val="none" w:sz="0" w:space="0" w:color="auto"/>
              </w:divBdr>
            </w:div>
            <w:div w:id="1695106339">
              <w:marLeft w:val="0"/>
              <w:marRight w:val="0"/>
              <w:marTop w:val="0"/>
              <w:marBottom w:val="0"/>
              <w:divBdr>
                <w:top w:val="none" w:sz="0" w:space="0" w:color="auto"/>
                <w:left w:val="none" w:sz="0" w:space="0" w:color="auto"/>
                <w:bottom w:val="none" w:sz="0" w:space="0" w:color="auto"/>
                <w:right w:val="none" w:sz="0" w:space="0" w:color="auto"/>
              </w:divBdr>
            </w:div>
            <w:div w:id="1715499225">
              <w:marLeft w:val="0"/>
              <w:marRight w:val="0"/>
              <w:marTop w:val="0"/>
              <w:marBottom w:val="0"/>
              <w:divBdr>
                <w:top w:val="none" w:sz="0" w:space="0" w:color="auto"/>
                <w:left w:val="none" w:sz="0" w:space="0" w:color="auto"/>
                <w:bottom w:val="none" w:sz="0" w:space="0" w:color="auto"/>
                <w:right w:val="none" w:sz="0" w:space="0" w:color="auto"/>
              </w:divBdr>
            </w:div>
            <w:div w:id="53269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96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9549-1E51-4DAB-93FB-DA06C9AF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6</Pages>
  <Words>1813</Words>
  <Characters>10339</Characters>
  <Application>Microsoft Office Word</Application>
  <DocSecurity>0</DocSecurity>
  <Lines>86</Lines>
  <Paragraphs>24</Paragraphs>
  <ScaleCrop>false</ScaleCrop>
  <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Rebeca Nistor</dc:creator>
  <cp:keywords/>
  <dc:description/>
  <cp:lastModifiedBy>Rebeca Nistor</cp:lastModifiedBy>
  <cp:revision>731</cp:revision>
  <dcterms:created xsi:type="dcterms:W3CDTF">2024-10-16T03:57:00Z</dcterms:created>
  <dcterms:modified xsi:type="dcterms:W3CDTF">2025-02-19T16:18:00Z</dcterms:modified>
</cp:coreProperties>
</file>